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FD66C" w14:textId="07A05071" w:rsidR="0066793C" w:rsidRPr="0066793C" w:rsidRDefault="00164A8C" w:rsidP="00780C33">
      <w:pPr>
        <w:tabs>
          <w:tab w:val="left" w:pos="1985"/>
        </w:tabs>
        <w:spacing w:after="120"/>
        <w:jc w:val="both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0D43BA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10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="001643A3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  <w:t xml:space="preserve">           </w:t>
      </w:r>
      <w:r w:rsidR="000D43BA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 xml:space="preserve">       </w:t>
      </w:r>
      <w:r w:rsidR="00427DD5" w:rsidRPr="00427DD5">
        <w:rPr>
          <w:rFonts w:ascii="Arial" w:hAnsi="Arial" w:cs="Arial"/>
          <w:b/>
          <w:bCs/>
          <w:noProof/>
          <w:sz w:val="24"/>
          <w:szCs w:val="24"/>
          <w:lang w:eastAsia="ja-JP"/>
        </w:rPr>
        <w:t>R4-2</w:t>
      </w:r>
      <w:r w:rsidR="00F5148B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400087</w:t>
      </w:r>
    </w:p>
    <w:p w14:paraId="2D7F49D4" w14:textId="55425F42" w:rsidR="00E5595A" w:rsidRDefault="000D43BA" w:rsidP="00780C33">
      <w:pPr>
        <w:tabs>
          <w:tab w:val="left" w:pos="1985"/>
        </w:tabs>
        <w:spacing w:after="120"/>
        <w:jc w:val="both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Athens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GR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26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March 01</w:t>
      </w:r>
      <w:r w:rsidR="0066793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>, 202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4</w:t>
      </w:r>
    </w:p>
    <w:p w14:paraId="7FE7F511" w14:textId="1EC0BF2A" w:rsidR="0066793C" w:rsidRPr="001643A3" w:rsidRDefault="0066793C" w:rsidP="00780C33">
      <w:pPr>
        <w:tabs>
          <w:tab w:val="left" w:pos="1985"/>
        </w:tabs>
        <w:spacing w:after="120"/>
        <w:jc w:val="both"/>
        <w:rPr>
          <w:rFonts w:ascii="Arial" w:eastAsiaTheme="minorEastAsia" w:hAnsi="Arial" w:cs="Arial"/>
          <w:b/>
          <w:bCs/>
          <w:sz w:val="24"/>
          <w:highlight w:val="yellow"/>
          <w:lang w:eastAsia="zh-CN"/>
        </w:rPr>
      </w:pPr>
    </w:p>
    <w:p w14:paraId="5F378654" w14:textId="77777777" w:rsidR="00D21C44" w:rsidRDefault="00D21C44" w:rsidP="00780C33">
      <w:pPr>
        <w:tabs>
          <w:tab w:val="left" w:pos="1985"/>
        </w:tabs>
        <w:spacing w:after="120"/>
        <w:jc w:val="both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Pr="00430139">
        <w:rPr>
          <w:rFonts w:ascii="Arial" w:eastAsiaTheme="minorEastAsia" w:hAnsi="Arial" w:cs="Arial"/>
          <w:bCs/>
          <w:sz w:val="24"/>
          <w:szCs w:val="24"/>
          <w:lang w:eastAsia="zh-CN"/>
        </w:rPr>
        <w:t>Discussion on general aspects of NR FR2 DL multiRx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</w:p>
    <w:p w14:paraId="41B80539" w14:textId="1A85AD87" w:rsidR="00E5595A" w:rsidRPr="004E0BA8" w:rsidRDefault="00E5595A" w:rsidP="00780C33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481218" w:rsidRPr="00430139">
        <w:rPr>
          <w:rFonts w:ascii="Arial" w:eastAsia="MS Mincho" w:hAnsi="Arial" w:cs="Arial" w:hint="eastAsia"/>
          <w:bCs/>
          <w:sz w:val="24"/>
          <w:lang w:eastAsia="zh-CN"/>
        </w:rPr>
        <w:t>CATT</w:t>
      </w:r>
    </w:p>
    <w:p w14:paraId="4BAD3A1E" w14:textId="7A92B869" w:rsidR="00E5595A" w:rsidRPr="00D21C44" w:rsidRDefault="00D21C44" w:rsidP="00D21C44">
      <w:pPr>
        <w:tabs>
          <w:tab w:val="left" w:pos="1985"/>
        </w:tabs>
        <w:spacing w:after="120"/>
        <w:jc w:val="both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Pr="00430139">
        <w:rPr>
          <w:rFonts w:ascii="Arial" w:eastAsiaTheme="minorEastAsia" w:hAnsi="Arial" w:cs="Arial" w:hint="eastAsia"/>
          <w:bCs/>
          <w:sz w:val="24"/>
          <w:lang w:val="en-US" w:eastAsia="zh-CN"/>
        </w:rPr>
        <w:t>8.3.2.1</w:t>
      </w:r>
    </w:p>
    <w:p w14:paraId="4F9B65A4" w14:textId="00C3FC4B" w:rsidR="00E5595A" w:rsidRPr="000D43BA" w:rsidRDefault="00E5595A" w:rsidP="00780C33">
      <w:pPr>
        <w:tabs>
          <w:tab w:val="left" w:pos="1985"/>
        </w:tabs>
        <w:spacing w:after="120"/>
        <w:jc w:val="both"/>
        <w:rPr>
          <w:rFonts w:ascii="Arial" w:eastAsiaTheme="minorEastAsia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0D43BA" w:rsidRPr="00430139">
        <w:rPr>
          <w:rFonts w:ascii="Arial" w:eastAsiaTheme="minorEastAsia" w:hAnsi="Arial" w:cs="Arial" w:hint="eastAsia"/>
          <w:bCs/>
          <w:sz w:val="24"/>
          <w:lang w:eastAsia="zh-CN"/>
        </w:rPr>
        <w:t>Discussion</w:t>
      </w:r>
    </w:p>
    <w:p w14:paraId="17972F21" w14:textId="77777777" w:rsidR="00E5595A" w:rsidRPr="003D577F" w:rsidRDefault="00E5595A" w:rsidP="00780C33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outlineLvl w:val="0"/>
        <w:rPr>
          <w:sz w:val="28"/>
          <w:szCs w:val="28"/>
          <w:lang w:eastAsia="zh-CN"/>
        </w:rPr>
      </w:pPr>
      <w:r w:rsidRPr="003D577F">
        <w:rPr>
          <w:sz w:val="28"/>
          <w:szCs w:val="28"/>
          <w:lang w:eastAsia="zh-CN"/>
        </w:rPr>
        <w:t>Introduction</w:t>
      </w:r>
    </w:p>
    <w:p w14:paraId="1DF7C3B5" w14:textId="309F623D" w:rsidR="00E5595A" w:rsidRDefault="00667146" w:rsidP="001C4C18">
      <w:pPr>
        <w:spacing w:beforeLines="50" w:before="120" w:afterLines="50" w:after="120" w:line="240" w:lineRule="auto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In RAN4#109 meeting, the core part of FR</w:t>
      </w:r>
      <w:r w:rsidR="00083D0B">
        <w:rPr>
          <w:rFonts w:hint="eastAsia"/>
          <w:sz w:val="20"/>
          <w:lang w:eastAsia="zh-CN"/>
        </w:rPr>
        <w:t>2</w:t>
      </w:r>
      <w:r>
        <w:rPr>
          <w:rFonts w:hint="eastAsia"/>
          <w:sz w:val="20"/>
          <w:lang w:eastAsia="zh-CN"/>
        </w:rPr>
        <w:t xml:space="preserve"> DL multi-Rx has </w:t>
      </w:r>
      <w:r w:rsidR="00083D0B">
        <w:rPr>
          <w:rFonts w:hint="eastAsia"/>
          <w:sz w:val="20"/>
          <w:lang w:eastAsia="zh-CN"/>
        </w:rPr>
        <w:t xml:space="preserve">been </w:t>
      </w:r>
      <w:r>
        <w:rPr>
          <w:rFonts w:hint="eastAsia"/>
          <w:sz w:val="20"/>
          <w:lang w:eastAsia="zh-CN"/>
        </w:rPr>
        <w:t xml:space="preserve">finalized with agreements captured in [1]. </w:t>
      </w:r>
      <w:r w:rsidR="00925004">
        <w:rPr>
          <w:rFonts w:hint="eastAsia"/>
          <w:sz w:val="20"/>
          <w:lang w:eastAsia="zh-CN"/>
        </w:rPr>
        <w:t xml:space="preserve">But there still are some issues that need to be further analysed. </w:t>
      </w:r>
      <w:r w:rsidR="00E5595A">
        <w:rPr>
          <w:sz w:val="20"/>
          <w:lang w:eastAsia="zh-CN"/>
        </w:rPr>
        <w:t>In this contribution</w:t>
      </w:r>
      <w:r w:rsidR="00481218">
        <w:rPr>
          <w:rFonts w:hint="eastAsia"/>
          <w:sz w:val="20"/>
          <w:lang w:eastAsia="zh-CN"/>
        </w:rPr>
        <w:t>,</w:t>
      </w:r>
      <w:r w:rsidR="00E5595A">
        <w:rPr>
          <w:sz w:val="20"/>
          <w:lang w:eastAsia="zh-CN"/>
        </w:rPr>
        <w:t xml:space="preserve"> </w:t>
      </w:r>
      <w:r w:rsidR="00925004">
        <w:rPr>
          <w:rFonts w:hint="eastAsia"/>
          <w:sz w:val="20"/>
          <w:lang w:eastAsia="zh-CN"/>
        </w:rPr>
        <w:t xml:space="preserve">we will discuss </w:t>
      </w:r>
      <w:r w:rsidR="00416AD2">
        <w:rPr>
          <w:rFonts w:hint="eastAsia"/>
          <w:sz w:val="20"/>
          <w:lang w:eastAsia="zh-CN"/>
        </w:rPr>
        <w:t>some</w:t>
      </w:r>
      <w:r w:rsidR="00925004">
        <w:rPr>
          <w:rFonts w:hint="eastAsia"/>
          <w:sz w:val="20"/>
          <w:lang w:eastAsia="zh-CN"/>
        </w:rPr>
        <w:t xml:space="preserve"> issues and present our opinions. </w:t>
      </w:r>
    </w:p>
    <w:p w14:paraId="3E400F9D" w14:textId="737C6C0C" w:rsidR="00A22828" w:rsidRPr="003D577F" w:rsidRDefault="00FF4B48" w:rsidP="00780C33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outlineLvl w:val="0"/>
        <w:rPr>
          <w:sz w:val="28"/>
          <w:szCs w:val="28"/>
          <w:lang w:eastAsia="zh-CN"/>
        </w:rPr>
      </w:pPr>
      <w:r w:rsidRPr="003D577F">
        <w:rPr>
          <w:rFonts w:hint="eastAsia"/>
          <w:sz w:val="28"/>
          <w:szCs w:val="28"/>
          <w:lang w:eastAsia="zh-CN"/>
        </w:rPr>
        <w:t>Discussion</w:t>
      </w:r>
    </w:p>
    <w:p w14:paraId="45E6368B" w14:textId="5DA16F84" w:rsidR="00107EC4" w:rsidRPr="003D577F" w:rsidRDefault="0009134D" w:rsidP="003D577F">
      <w:pPr>
        <w:keepNext/>
        <w:keepLines/>
        <w:numPr>
          <w:ilvl w:val="1"/>
          <w:numId w:val="2"/>
        </w:numPr>
        <w:pBdr>
          <w:top w:val="single" w:sz="12" w:space="3" w:color="auto"/>
        </w:pBdr>
        <w:spacing w:beforeLines="100" w:before="240" w:afterLines="100" w:after="240" w:line="240" w:lineRule="auto"/>
        <w:jc w:val="both"/>
        <w:outlineLvl w:val="1"/>
        <w:rPr>
          <w:sz w:val="28"/>
          <w:szCs w:val="28"/>
          <w:lang w:eastAsia="zh-CN"/>
        </w:rPr>
      </w:pPr>
      <w:r w:rsidRPr="003D577F">
        <w:rPr>
          <w:sz w:val="28"/>
          <w:szCs w:val="28"/>
          <w:lang w:eastAsia="zh-CN"/>
        </w:rPr>
        <w:t>Description</w:t>
      </w:r>
      <w:r w:rsidR="00BC7069" w:rsidRPr="003D577F">
        <w:rPr>
          <w:sz w:val="28"/>
          <w:szCs w:val="28"/>
          <w:lang w:eastAsia="zh-CN"/>
        </w:rPr>
        <w:t xml:space="preserve"> of multi</w:t>
      </w:r>
      <w:r w:rsidRPr="003D577F">
        <w:rPr>
          <w:sz w:val="28"/>
          <w:szCs w:val="28"/>
          <w:lang w:eastAsia="zh-CN"/>
        </w:rPr>
        <w:t>-</w:t>
      </w:r>
      <w:r w:rsidR="00BC7069" w:rsidRPr="003D577F">
        <w:rPr>
          <w:sz w:val="28"/>
          <w:szCs w:val="28"/>
          <w:lang w:eastAsia="zh-CN"/>
        </w:rPr>
        <w:t>Rx operation</w:t>
      </w:r>
      <w:r w:rsidRPr="003D577F">
        <w:rPr>
          <w:sz w:val="28"/>
          <w:szCs w:val="28"/>
          <w:lang w:eastAsia="zh-CN"/>
        </w:rPr>
        <w:t xml:space="preserve"> in </w:t>
      </w:r>
      <w:r w:rsidR="00267D8E" w:rsidRPr="003D577F">
        <w:rPr>
          <w:sz w:val="28"/>
          <w:szCs w:val="28"/>
          <w:lang w:eastAsia="zh-CN"/>
        </w:rPr>
        <w:t xml:space="preserve">RAN4 </w:t>
      </w:r>
      <w:r w:rsidRPr="003D577F">
        <w:rPr>
          <w:sz w:val="28"/>
          <w:szCs w:val="28"/>
          <w:lang w:eastAsia="zh-CN"/>
        </w:rPr>
        <w:t>Spec</w:t>
      </w:r>
    </w:p>
    <w:p w14:paraId="40761A77" w14:textId="51550F6B" w:rsidR="000052FB" w:rsidRPr="000052FB" w:rsidRDefault="000052FB" w:rsidP="00107EC4">
      <w:pPr>
        <w:pStyle w:val="B1"/>
        <w:ind w:left="0" w:firstLine="0"/>
        <w:rPr>
          <w:rFonts w:eastAsia="宋体"/>
          <w:color w:val="000000"/>
          <w:sz w:val="22"/>
          <w:szCs w:val="24"/>
          <w:lang w:eastAsia="zh-CN"/>
        </w:rPr>
      </w:pPr>
      <w:r>
        <w:rPr>
          <w:rFonts w:eastAsia="宋体" w:hint="eastAsia"/>
          <w:color w:val="000000"/>
          <w:sz w:val="22"/>
          <w:szCs w:val="24"/>
          <w:lang w:eastAsia="zh-CN"/>
        </w:rPr>
        <w:t xml:space="preserve">One of the remaining issues </w:t>
      </w:r>
      <w:r w:rsidR="008C2794">
        <w:rPr>
          <w:rFonts w:eastAsia="宋体" w:hint="eastAsia"/>
          <w:color w:val="000000"/>
          <w:sz w:val="22"/>
          <w:szCs w:val="24"/>
          <w:lang w:eastAsia="zh-CN"/>
        </w:rPr>
        <w:t xml:space="preserve">from last meeting </w:t>
      </w:r>
      <w:r>
        <w:rPr>
          <w:rFonts w:eastAsia="宋体" w:hint="eastAsia"/>
          <w:color w:val="000000"/>
          <w:sz w:val="22"/>
          <w:szCs w:val="24"/>
          <w:lang w:eastAsia="zh-CN"/>
        </w:rPr>
        <w:t xml:space="preserve">is: </w:t>
      </w:r>
    </w:p>
    <w:p w14:paraId="4970205F" w14:textId="3FBE4066" w:rsidR="00BC7069" w:rsidRPr="008B547F" w:rsidRDefault="006255FA" w:rsidP="008B547F">
      <w:pPr>
        <w:pStyle w:val="B1"/>
        <w:numPr>
          <w:ilvl w:val="0"/>
          <w:numId w:val="40"/>
        </w:numPr>
        <w:spacing w:beforeLines="50" w:before="120" w:afterLines="50" w:after="120"/>
        <w:ind w:left="358" w:hangingChars="162" w:hanging="358"/>
        <w:rPr>
          <w:b/>
          <w:i/>
          <w:sz w:val="22"/>
          <w:lang w:eastAsia="zh-CN"/>
        </w:rPr>
      </w:pPr>
      <w:r w:rsidRPr="008B547F">
        <w:rPr>
          <w:rFonts w:eastAsia="宋体"/>
          <w:b/>
          <w:i/>
          <w:color w:val="000000"/>
          <w:sz w:val="22"/>
          <w:szCs w:val="24"/>
        </w:rPr>
        <w:t>FFS how to capture UE is activated with multi-Rx operation.</w:t>
      </w:r>
    </w:p>
    <w:p w14:paraId="44CCA6A3" w14:textId="3D4257D1" w:rsidR="001C5192" w:rsidRDefault="00780C33" w:rsidP="001C5192">
      <w:pPr>
        <w:autoSpaceDN w:val="0"/>
        <w:spacing w:beforeLines="50" w:before="120" w:afterLines="50" w:after="120" w:line="240" w:lineRule="auto"/>
        <w:jc w:val="both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In RAN4#108 meeting, a LS was sent to RAN2 request</w:t>
      </w:r>
      <w:r w:rsidR="00322D28">
        <w:rPr>
          <w:rFonts w:hint="eastAsia"/>
          <w:color w:val="000000" w:themeColor="text1"/>
          <w:szCs w:val="24"/>
          <w:lang w:eastAsia="zh-CN"/>
        </w:rPr>
        <w:t>ing</w:t>
      </w:r>
      <w:r>
        <w:rPr>
          <w:rFonts w:hint="eastAsia"/>
          <w:color w:val="000000" w:themeColor="text1"/>
          <w:szCs w:val="24"/>
          <w:lang w:eastAsia="zh-CN"/>
        </w:rPr>
        <w:t xml:space="preserve"> RAN2 to define a </w:t>
      </w:r>
      <w:r w:rsidR="00322D28">
        <w:rPr>
          <w:rFonts w:hint="eastAsia"/>
          <w:color w:val="000000" w:themeColor="text1"/>
          <w:szCs w:val="24"/>
          <w:lang w:eastAsia="zh-CN"/>
        </w:rPr>
        <w:t>new UAI</w:t>
      </w:r>
      <w:r>
        <w:rPr>
          <w:rFonts w:hint="eastAsia"/>
          <w:color w:val="000000" w:themeColor="text1"/>
          <w:szCs w:val="24"/>
          <w:lang w:eastAsia="zh-CN"/>
        </w:rPr>
        <w:t xml:space="preserve"> that indicates</w:t>
      </w:r>
      <w:r w:rsidR="0018260B">
        <w:rPr>
          <w:rFonts w:hint="eastAsia"/>
          <w:color w:val="000000" w:themeColor="text1"/>
          <w:szCs w:val="24"/>
          <w:lang w:eastAsia="zh-CN"/>
        </w:rPr>
        <w:t xml:space="preserve"> to the NW</w:t>
      </w:r>
      <w:r>
        <w:rPr>
          <w:rFonts w:hint="eastAsia"/>
          <w:color w:val="000000" w:themeColor="text1"/>
          <w:szCs w:val="24"/>
          <w:lang w:eastAsia="zh-CN"/>
        </w:rPr>
        <w:t xml:space="preserve"> whether UE prefers multi panel operations due to overheating or power saving purpose</w:t>
      </w:r>
      <w:r w:rsidR="00322D28">
        <w:rPr>
          <w:rFonts w:hint="eastAsia"/>
          <w:color w:val="000000" w:themeColor="text1"/>
          <w:szCs w:val="24"/>
          <w:lang w:eastAsia="zh-CN"/>
        </w:rPr>
        <w:t xml:space="preserve"> [2]</w:t>
      </w:r>
      <w:r>
        <w:rPr>
          <w:rFonts w:hint="eastAsia"/>
          <w:color w:val="000000" w:themeColor="text1"/>
          <w:szCs w:val="24"/>
          <w:lang w:eastAsia="zh-CN"/>
        </w:rPr>
        <w:t>.</w:t>
      </w:r>
      <w:r w:rsidR="001C5192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1C5192">
        <w:rPr>
          <w:color w:val="000000" w:themeColor="text1"/>
          <w:szCs w:val="24"/>
          <w:lang w:eastAsia="zh-CN"/>
        </w:rPr>
        <w:t>A</w:t>
      </w:r>
      <w:r w:rsidR="001C5192">
        <w:rPr>
          <w:rFonts w:hint="eastAsia"/>
          <w:color w:val="000000" w:themeColor="text1"/>
          <w:szCs w:val="24"/>
          <w:lang w:eastAsia="zh-CN"/>
        </w:rPr>
        <w:t>ccording to the signalling procedure defined by RAN2</w:t>
      </w:r>
      <w:r w:rsidR="006E0087">
        <w:rPr>
          <w:rFonts w:hint="eastAsia"/>
          <w:color w:val="000000" w:themeColor="text1"/>
          <w:szCs w:val="24"/>
          <w:lang w:eastAsia="zh-CN"/>
        </w:rPr>
        <w:t xml:space="preserve"> [3]</w:t>
      </w:r>
      <w:r w:rsidR="001C5192">
        <w:rPr>
          <w:rFonts w:hint="eastAsia"/>
          <w:color w:val="000000" w:themeColor="text1"/>
          <w:szCs w:val="24"/>
          <w:lang w:eastAsia="zh-CN"/>
        </w:rPr>
        <w:t>:</w:t>
      </w:r>
      <w:r w:rsidR="006E0087">
        <w:rPr>
          <w:rFonts w:hint="eastAsia"/>
          <w:color w:val="000000" w:themeColor="text1"/>
          <w:szCs w:val="24"/>
          <w:lang w:eastAsia="zh-CN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E4EA2" w14:paraId="39946585" w14:textId="77777777" w:rsidTr="00FE4EA2">
        <w:tc>
          <w:tcPr>
            <w:tcW w:w="9242" w:type="dxa"/>
          </w:tcPr>
          <w:p w14:paraId="129886C2" w14:textId="28A59029" w:rsidR="008E4EA3" w:rsidRPr="008E4EA3" w:rsidRDefault="008E4EA3" w:rsidP="008E4EA3">
            <w:pPr>
              <w:spacing w:beforeLines="50" w:before="120" w:afterLines="50" w:after="120" w:line="240" w:lineRule="auto"/>
              <w:ind w:left="711" w:hangingChars="322" w:hanging="711"/>
              <w:rPr>
                <w:b/>
                <w:lang w:eastAsia="zh-CN"/>
              </w:rPr>
            </w:pPr>
            <w:r w:rsidRPr="008E4EA3">
              <w:rPr>
                <w:rFonts w:hint="eastAsia"/>
                <w:b/>
                <w:lang w:eastAsia="zh-CN"/>
              </w:rPr>
              <w:t>TS 38.331 Clause 5.7.4.2</w:t>
            </w:r>
          </w:p>
          <w:p w14:paraId="1E7BF2AE" w14:textId="1A06F17C" w:rsidR="00FE4EA2" w:rsidRPr="006B442E" w:rsidRDefault="006B442E" w:rsidP="008E4EA3">
            <w:pPr>
              <w:spacing w:beforeLines="50" w:before="120" w:afterLines="50" w:after="120" w:line="240" w:lineRule="auto"/>
              <w:ind w:left="708" w:hangingChars="322" w:hanging="708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   </w:t>
            </w:r>
            <w:r w:rsidR="00FE4EA2" w:rsidRPr="006B442E">
              <w:rPr>
                <w:rFonts w:hint="eastAsia"/>
              </w:rPr>
              <w:t>gNB requests UE to report its preference for multi-Rx operation in FR2 via RRC signalling;</w:t>
            </w:r>
          </w:p>
          <w:p w14:paraId="1419B3D6" w14:textId="3655C3F7" w:rsidR="00FE4EA2" w:rsidRPr="006B442E" w:rsidRDefault="006B442E" w:rsidP="008E4EA3">
            <w:pPr>
              <w:spacing w:beforeLines="50" w:before="120" w:afterLines="50" w:after="120" w:line="240" w:lineRule="auto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   </w:t>
            </w:r>
            <w:r w:rsidR="00FE4EA2" w:rsidRPr="006B442E">
              <w:rPr>
                <w:rFonts w:hint="eastAsia"/>
              </w:rPr>
              <w:t xml:space="preserve">If UE has NOT the preference for operating on multi-Rx for FR2: </w:t>
            </w:r>
          </w:p>
          <w:p w14:paraId="3914DC2E" w14:textId="599D5F3F" w:rsidR="00FE4EA2" w:rsidRPr="006B442E" w:rsidRDefault="006B442E" w:rsidP="008E4EA3">
            <w:pPr>
              <w:spacing w:beforeLines="50" w:before="120" w:afterLines="50" w:after="120" w:line="240" w:lineRule="auto"/>
              <w:ind w:firstLineChars="200" w:firstLine="44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   </w:t>
            </w:r>
            <w:r w:rsidR="00FE4EA2" w:rsidRPr="006B442E">
              <w:rPr>
                <w:rFonts w:hint="eastAsia"/>
              </w:rPr>
              <w:t xml:space="preserve">The multiRx-PreferenceFR2 field will be included in </w:t>
            </w:r>
            <w:r w:rsidR="00D93899" w:rsidRPr="006B442E">
              <w:rPr>
                <w:rFonts w:hint="eastAsia"/>
              </w:rPr>
              <w:t xml:space="preserve">the new </w:t>
            </w:r>
            <w:r w:rsidR="00FE4EA2" w:rsidRPr="006B442E">
              <w:rPr>
                <w:rFonts w:hint="eastAsia"/>
              </w:rPr>
              <w:t>UAI.</w:t>
            </w:r>
          </w:p>
          <w:p w14:paraId="704F9677" w14:textId="134BAFA1" w:rsidR="00FE4EA2" w:rsidRPr="006B442E" w:rsidRDefault="006B442E" w:rsidP="008E4EA3">
            <w:pPr>
              <w:spacing w:beforeLines="50" w:before="120" w:afterLines="50" w:after="120" w:line="240" w:lineRule="auto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   </w:t>
            </w:r>
            <w:r w:rsidR="00FE4EA2" w:rsidRPr="006B442E">
              <w:rPr>
                <w:rFonts w:hint="eastAsia"/>
              </w:rPr>
              <w:t>If UE has the preference for operating on multi-Rx for FR2:</w:t>
            </w:r>
            <w:r w:rsidR="00012C64" w:rsidRPr="006B442E">
              <w:rPr>
                <w:rFonts w:hint="eastAsia"/>
              </w:rPr>
              <w:t xml:space="preserve"> </w:t>
            </w:r>
          </w:p>
          <w:p w14:paraId="1C09A890" w14:textId="6EB0C259" w:rsidR="00FE4EA2" w:rsidRPr="00FE4EA2" w:rsidRDefault="006B442E" w:rsidP="008E4EA3">
            <w:pPr>
              <w:spacing w:beforeLines="50" w:before="120" w:afterLines="50" w:after="120" w:line="240" w:lineRule="auto"/>
              <w:ind w:firstLineChars="200" w:firstLine="440"/>
            </w:pPr>
            <w:r>
              <w:rPr>
                <w:rFonts w:hint="eastAsia"/>
                <w:lang w:eastAsia="zh-CN"/>
              </w:rPr>
              <w:t xml:space="preserve">-     </w:t>
            </w:r>
            <w:r w:rsidR="00FE4EA2" w:rsidRPr="006B442E">
              <w:rPr>
                <w:rFonts w:hint="eastAsia"/>
                <w:lang w:eastAsia="zh-CN"/>
              </w:rPr>
              <w:t>The multiRx-PreferenceFR2 field will NOT be included in</w:t>
            </w:r>
            <w:r w:rsidR="00D93899" w:rsidRPr="006B442E">
              <w:rPr>
                <w:rFonts w:hint="eastAsia"/>
                <w:lang w:eastAsia="zh-CN"/>
              </w:rPr>
              <w:t xml:space="preserve"> the new</w:t>
            </w:r>
            <w:r w:rsidR="00FE4EA2" w:rsidRPr="006B442E">
              <w:rPr>
                <w:rFonts w:hint="eastAsia"/>
                <w:lang w:eastAsia="zh-CN"/>
              </w:rPr>
              <w:t xml:space="preserve"> UAI.</w:t>
            </w:r>
          </w:p>
        </w:tc>
      </w:tr>
    </w:tbl>
    <w:p w14:paraId="255BA387" w14:textId="72E5374E" w:rsidR="00322D28" w:rsidRDefault="00473428" w:rsidP="00B6078F">
      <w:pPr>
        <w:autoSpaceDN w:val="0"/>
        <w:spacing w:beforeLines="50" w:before="120" w:afterLines="50" w:after="120" w:line="240" w:lineRule="auto"/>
        <w:jc w:val="both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Though above procedure could be triggered by gNB, the information</w:t>
      </w:r>
      <w:r w:rsidR="00A81FC4" w:rsidRPr="00A81FC4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A81FC4">
        <w:rPr>
          <w:rFonts w:hint="eastAsia"/>
          <w:color w:val="000000" w:themeColor="text1"/>
          <w:szCs w:val="24"/>
          <w:lang w:eastAsia="zh-CN"/>
        </w:rPr>
        <w:t>reported by UE</w:t>
      </w:r>
      <w:r>
        <w:rPr>
          <w:rFonts w:hint="eastAsia"/>
          <w:color w:val="000000" w:themeColor="text1"/>
          <w:szCs w:val="24"/>
          <w:lang w:eastAsia="zh-CN"/>
        </w:rPr>
        <w:t xml:space="preserve"> is for reference </w:t>
      </w:r>
      <w:r w:rsidR="00A81FC4">
        <w:rPr>
          <w:rFonts w:hint="eastAsia"/>
          <w:color w:val="000000" w:themeColor="text1"/>
          <w:szCs w:val="24"/>
          <w:lang w:eastAsia="zh-CN"/>
        </w:rPr>
        <w:t xml:space="preserve">only </w:t>
      </w:r>
      <w:r>
        <w:rPr>
          <w:rFonts w:hint="eastAsia"/>
          <w:color w:val="000000" w:themeColor="text1"/>
          <w:szCs w:val="24"/>
          <w:lang w:eastAsia="zh-CN"/>
        </w:rPr>
        <w:t xml:space="preserve">for gNB, which means the gNB will make the final decision even UE reports that it prefers to work on multi-Rx operation </w:t>
      </w:r>
      <w:r w:rsidR="00E93D96">
        <w:rPr>
          <w:rFonts w:hint="eastAsia"/>
          <w:color w:val="000000" w:themeColor="text1"/>
          <w:szCs w:val="24"/>
          <w:lang w:eastAsia="zh-CN"/>
        </w:rPr>
        <w:t xml:space="preserve">mode </w:t>
      </w:r>
      <w:r>
        <w:rPr>
          <w:rFonts w:hint="eastAsia"/>
          <w:color w:val="000000" w:themeColor="text1"/>
          <w:szCs w:val="24"/>
          <w:lang w:eastAsia="zh-CN"/>
        </w:rPr>
        <w:t xml:space="preserve">in FR2. </w:t>
      </w:r>
      <w:r w:rsidR="00E10599">
        <w:rPr>
          <w:rFonts w:hint="eastAsia"/>
          <w:color w:val="000000" w:themeColor="text1"/>
          <w:szCs w:val="24"/>
          <w:lang w:eastAsia="zh-CN"/>
        </w:rPr>
        <w:t xml:space="preserve">Therefore more conditions are required to define </w:t>
      </w:r>
      <w:r w:rsidR="007D27CB">
        <w:rPr>
          <w:rFonts w:hint="eastAsia"/>
          <w:color w:val="000000" w:themeColor="text1"/>
          <w:szCs w:val="24"/>
          <w:lang w:eastAsia="zh-CN"/>
        </w:rPr>
        <w:t xml:space="preserve">that </w:t>
      </w:r>
      <w:r w:rsidR="00E10599">
        <w:rPr>
          <w:rFonts w:hint="eastAsia"/>
          <w:color w:val="000000" w:themeColor="text1"/>
          <w:szCs w:val="24"/>
          <w:lang w:eastAsia="zh-CN"/>
        </w:rPr>
        <w:t xml:space="preserve">UE </w:t>
      </w:r>
      <w:r w:rsidR="007D27CB">
        <w:rPr>
          <w:rFonts w:hint="eastAsia"/>
          <w:color w:val="000000" w:themeColor="text1"/>
          <w:szCs w:val="24"/>
          <w:lang w:eastAsia="zh-CN"/>
        </w:rPr>
        <w:t xml:space="preserve">is </w:t>
      </w:r>
      <w:r w:rsidR="00E10599">
        <w:rPr>
          <w:rFonts w:hint="eastAsia"/>
          <w:color w:val="000000" w:themeColor="text1"/>
          <w:szCs w:val="24"/>
          <w:lang w:eastAsia="zh-CN"/>
        </w:rPr>
        <w:t>activat</w:t>
      </w:r>
      <w:r w:rsidR="007D27CB">
        <w:rPr>
          <w:rFonts w:hint="eastAsia"/>
          <w:color w:val="000000" w:themeColor="text1"/>
          <w:szCs w:val="24"/>
          <w:lang w:eastAsia="zh-CN"/>
        </w:rPr>
        <w:t>ed</w:t>
      </w:r>
      <w:r w:rsidR="00E10599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7D27CB">
        <w:rPr>
          <w:rFonts w:hint="eastAsia"/>
          <w:color w:val="000000" w:themeColor="text1"/>
          <w:szCs w:val="24"/>
          <w:lang w:eastAsia="zh-CN"/>
        </w:rPr>
        <w:t>with</w:t>
      </w:r>
      <w:r w:rsidR="00E10599">
        <w:rPr>
          <w:rFonts w:hint="eastAsia"/>
          <w:color w:val="000000" w:themeColor="text1"/>
          <w:szCs w:val="24"/>
          <w:lang w:eastAsia="zh-CN"/>
        </w:rPr>
        <w:t xml:space="preserve"> multi-Rx operation in RAN4 spec.</w:t>
      </w:r>
      <w:r w:rsidR="00C9685B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280383">
        <w:rPr>
          <w:rFonts w:hint="eastAsia"/>
          <w:color w:val="000000" w:themeColor="text1"/>
          <w:szCs w:val="24"/>
          <w:lang w:eastAsia="zh-CN"/>
        </w:rPr>
        <w:t xml:space="preserve">Three scenarios can be considered: </w:t>
      </w:r>
      <w:r w:rsidR="00C20365">
        <w:rPr>
          <w:rFonts w:hint="eastAsia"/>
          <w:color w:val="000000" w:themeColor="text1"/>
          <w:szCs w:val="24"/>
          <w:lang w:eastAsia="zh-CN"/>
        </w:rPr>
        <w:t xml:space="preserve"> </w:t>
      </w:r>
    </w:p>
    <w:p w14:paraId="387071EB" w14:textId="1DB5E6D7" w:rsidR="000E20A8" w:rsidRDefault="00081010" w:rsidP="00E44FA3">
      <w:pPr>
        <w:autoSpaceDN w:val="0"/>
        <w:spacing w:beforeLines="50" w:before="120" w:afterLines="50" w:after="120" w:line="240" w:lineRule="auto"/>
        <w:jc w:val="both"/>
        <w:rPr>
          <w:color w:val="000000" w:themeColor="text1"/>
          <w:szCs w:val="24"/>
          <w:lang w:eastAsia="zh-CN"/>
        </w:rPr>
      </w:pPr>
      <w:r w:rsidRPr="005C0AB0">
        <w:rPr>
          <w:b/>
          <w:color w:val="000000" w:themeColor="text1"/>
          <w:szCs w:val="24"/>
          <w:lang w:eastAsia="zh-CN"/>
        </w:rPr>
        <w:t>S</w:t>
      </w:r>
      <w:r w:rsidRPr="005C0AB0">
        <w:rPr>
          <w:rFonts w:hint="eastAsia"/>
          <w:b/>
          <w:color w:val="000000" w:themeColor="text1"/>
          <w:szCs w:val="24"/>
          <w:lang w:eastAsia="zh-CN"/>
        </w:rPr>
        <w:t>cenario1</w:t>
      </w:r>
      <w:r>
        <w:rPr>
          <w:rFonts w:hint="eastAsia"/>
          <w:color w:val="000000" w:themeColor="text1"/>
          <w:szCs w:val="24"/>
          <w:lang w:eastAsia="zh-CN"/>
        </w:rPr>
        <w:t xml:space="preserve">: </w:t>
      </w:r>
      <w:r w:rsidR="0061573D">
        <w:rPr>
          <w:rFonts w:hint="eastAsia"/>
          <w:color w:val="000000" w:themeColor="text1"/>
          <w:szCs w:val="24"/>
          <w:lang w:eastAsia="zh-CN"/>
        </w:rPr>
        <w:t>For simultaneous d</w:t>
      </w:r>
      <w:r w:rsidR="000E20A8">
        <w:rPr>
          <w:rFonts w:hint="eastAsia"/>
          <w:color w:val="000000" w:themeColor="text1"/>
          <w:szCs w:val="24"/>
          <w:lang w:eastAsia="zh-CN"/>
        </w:rPr>
        <w:t>ata</w:t>
      </w:r>
      <w:r w:rsidR="0061573D">
        <w:rPr>
          <w:rFonts w:hint="eastAsia"/>
          <w:color w:val="000000" w:themeColor="text1"/>
          <w:szCs w:val="24"/>
          <w:lang w:eastAsia="zh-CN"/>
        </w:rPr>
        <w:t xml:space="preserve"> reception from </w:t>
      </w:r>
      <w:r w:rsidR="0061573D">
        <w:rPr>
          <w:color w:val="000000" w:themeColor="text1"/>
          <w:szCs w:val="24"/>
          <w:lang w:eastAsia="zh-CN"/>
        </w:rPr>
        <w:t>different</w:t>
      </w:r>
      <w:r w:rsidR="0061573D">
        <w:rPr>
          <w:rFonts w:hint="eastAsia"/>
          <w:color w:val="000000" w:themeColor="text1"/>
          <w:szCs w:val="24"/>
          <w:lang w:eastAsia="zh-CN"/>
        </w:rPr>
        <w:t xml:space="preserve"> TRPs, the Rel-16 capability can be reused as one condition: </w:t>
      </w:r>
    </w:p>
    <w:p w14:paraId="03040ECD" w14:textId="11DD9126" w:rsidR="000E20A8" w:rsidRPr="00897A35" w:rsidRDefault="00E4627D" w:rsidP="00E4627D">
      <w:r>
        <w:rPr>
          <w:rFonts w:hint="eastAsia"/>
          <w:lang w:eastAsia="zh-CN"/>
        </w:rPr>
        <w:t>-</w:t>
      </w:r>
      <w:r w:rsidR="000F7EB0">
        <w:rPr>
          <w:rFonts w:hint="eastAsia"/>
          <w:lang w:eastAsia="zh-CN"/>
        </w:rPr>
        <w:t xml:space="preserve">        </w:t>
      </w:r>
      <w:r w:rsidR="00F1280E" w:rsidRPr="00897A35">
        <w:t>The</w:t>
      </w:r>
      <w:r w:rsidR="00F1280E" w:rsidRPr="00897A35">
        <w:rPr>
          <w:rFonts w:hint="eastAsia"/>
        </w:rPr>
        <w:t xml:space="preserve"> </w:t>
      </w:r>
      <w:r w:rsidR="000E20A8" w:rsidRPr="006F1BC3">
        <w:rPr>
          <w:i/>
        </w:rPr>
        <w:t>simultaneousReceptionDiffTypeD</w:t>
      </w:r>
      <w:r w:rsidR="00F1280E" w:rsidRPr="006F1BC3">
        <w:rPr>
          <w:rFonts w:hint="eastAsia"/>
          <w:i/>
        </w:rPr>
        <w:t>-r16</w:t>
      </w:r>
      <w:r w:rsidR="00F1280E" w:rsidRPr="00897A35">
        <w:rPr>
          <w:rFonts w:hint="eastAsia"/>
        </w:rPr>
        <w:t xml:space="preserve"> </w:t>
      </w:r>
      <w:r w:rsidR="000E20A8" w:rsidRPr="00897A35">
        <w:rPr>
          <w:rFonts w:hint="eastAsia"/>
        </w:rPr>
        <w:t xml:space="preserve">is configured as </w:t>
      </w:r>
      <w:r w:rsidR="000E20A8" w:rsidRPr="00897A35">
        <w:t>‘</w:t>
      </w:r>
      <w:r w:rsidR="000E20A8" w:rsidRPr="00897A35">
        <w:rPr>
          <w:rFonts w:hint="eastAsia"/>
        </w:rPr>
        <w:t>supported</w:t>
      </w:r>
      <w:r w:rsidR="000E20A8" w:rsidRPr="00897A35">
        <w:t>’</w:t>
      </w:r>
      <w:r w:rsidR="000E20A8" w:rsidRPr="00897A35">
        <w:rPr>
          <w:rFonts w:hint="eastAsia"/>
        </w:rPr>
        <w:t xml:space="preserve">. </w:t>
      </w:r>
    </w:p>
    <w:p w14:paraId="767AA5E6" w14:textId="6ECF1296" w:rsidR="00AC5E6B" w:rsidRPr="00897A35" w:rsidRDefault="00081010" w:rsidP="00B6078F">
      <w:pPr>
        <w:autoSpaceDN w:val="0"/>
        <w:spacing w:beforeLines="50" w:before="120" w:afterLines="50" w:after="120" w:line="240" w:lineRule="auto"/>
        <w:jc w:val="both"/>
        <w:rPr>
          <w:color w:val="000000" w:themeColor="text1"/>
          <w:szCs w:val="24"/>
          <w:lang w:eastAsia="zh-CN"/>
        </w:rPr>
      </w:pPr>
      <w:r w:rsidRPr="005C0AB0">
        <w:rPr>
          <w:b/>
          <w:color w:val="000000" w:themeColor="text1"/>
          <w:szCs w:val="24"/>
          <w:lang w:eastAsia="zh-CN"/>
        </w:rPr>
        <w:t>S</w:t>
      </w:r>
      <w:r w:rsidRPr="005C0AB0">
        <w:rPr>
          <w:rFonts w:hint="eastAsia"/>
          <w:b/>
          <w:color w:val="000000" w:themeColor="text1"/>
          <w:szCs w:val="24"/>
          <w:lang w:eastAsia="zh-CN"/>
        </w:rPr>
        <w:t>cenario2</w:t>
      </w:r>
      <w:r>
        <w:rPr>
          <w:rFonts w:hint="eastAsia"/>
          <w:color w:val="000000" w:themeColor="text1"/>
          <w:szCs w:val="24"/>
          <w:lang w:eastAsia="zh-CN"/>
        </w:rPr>
        <w:t xml:space="preserve">: </w:t>
      </w:r>
      <w:r w:rsidR="0061573D" w:rsidRPr="00897A35">
        <w:rPr>
          <w:rFonts w:hint="eastAsia"/>
          <w:color w:val="000000" w:themeColor="text1"/>
          <w:szCs w:val="24"/>
          <w:lang w:eastAsia="zh-CN"/>
        </w:rPr>
        <w:t>For simultaneous measurements</w:t>
      </w:r>
      <w:r w:rsidR="0019065A" w:rsidRPr="00897A35">
        <w:rPr>
          <w:rFonts w:hint="eastAsia"/>
          <w:color w:val="000000" w:themeColor="text1"/>
          <w:szCs w:val="24"/>
          <w:lang w:eastAsia="zh-CN"/>
        </w:rPr>
        <w:t>:</w:t>
      </w:r>
      <w:r w:rsidR="0061573D" w:rsidRPr="00897A35">
        <w:rPr>
          <w:rFonts w:hint="eastAsia"/>
          <w:color w:val="000000" w:themeColor="text1"/>
          <w:szCs w:val="24"/>
          <w:lang w:eastAsia="zh-CN"/>
        </w:rPr>
        <w:t xml:space="preserve"> </w:t>
      </w:r>
    </w:p>
    <w:p w14:paraId="5763D012" w14:textId="7AD39098" w:rsidR="002B6186" w:rsidRPr="00897A35" w:rsidRDefault="000F7EB0" w:rsidP="00E4627D">
      <w:pPr>
        <w:rPr>
          <w:lang w:eastAsia="zh-CN"/>
        </w:rPr>
      </w:pPr>
      <w:r>
        <w:rPr>
          <w:rFonts w:hint="eastAsia"/>
          <w:lang w:eastAsia="zh-CN"/>
        </w:rPr>
        <w:t xml:space="preserve">-        </w:t>
      </w:r>
      <w:r w:rsidR="002B6186" w:rsidRPr="00897A35">
        <w:rPr>
          <w:rFonts w:hint="eastAsia"/>
        </w:rPr>
        <w:t xml:space="preserve">The RS for simultaneous measurements are partially or fully </w:t>
      </w:r>
      <w:r w:rsidR="002B6186" w:rsidRPr="00897A35">
        <w:t>overlapped</w:t>
      </w:r>
      <w:r w:rsidR="002B6186" w:rsidRPr="00897A35">
        <w:rPr>
          <w:rFonts w:hint="eastAsia"/>
        </w:rPr>
        <w:t xml:space="preserve"> in time domain; </w:t>
      </w:r>
      <w:r w:rsidR="00A41832">
        <w:rPr>
          <w:rFonts w:hint="eastAsia"/>
          <w:lang w:eastAsia="zh-CN"/>
        </w:rPr>
        <w:t xml:space="preserve"> </w:t>
      </w:r>
    </w:p>
    <w:p w14:paraId="371A668D" w14:textId="7D559BC8" w:rsidR="00AC5E6B" w:rsidRPr="00897A35" w:rsidRDefault="000F7EB0" w:rsidP="00E4627D">
      <w:pPr>
        <w:rPr>
          <w:lang w:eastAsia="zh-CN"/>
        </w:rPr>
      </w:pPr>
      <w:r>
        <w:rPr>
          <w:rFonts w:hint="eastAsia"/>
          <w:lang w:eastAsia="zh-CN"/>
        </w:rPr>
        <w:t xml:space="preserve">-        </w:t>
      </w:r>
      <w:r w:rsidR="001014C6" w:rsidRPr="00897A35">
        <w:rPr>
          <w:lang w:eastAsia="zh-CN"/>
        </w:rPr>
        <w:t>Th</w:t>
      </w:r>
      <w:r w:rsidR="001014C6" w:rsidRPr="00897A35">
        <w:rPr>
          <w:rFonts w:hint="eastAsia"/>
          <w:lang w:eastAsia="zh-CN"/>
        </w:rPr>
        <w:t>e TCI state</w:t>
      </w:r>
      <w:r w:rsidR="002B6186" w:rsidRPr="00897A35">
        <w:rPr>
          <w:rFonts w:hint="eastAsia"/>
          <w:lang w:eastAsia="zh-CN"/>
        </w:rPr>
        <w:t>s</w:t>
      </w:r>
      <w:r w:rsidR="001014C6" w:rsidRPr="00897A35">
        <w:rPr>
          <w:rFonts w:hint="eastAsia"/>
          <w:lang w:eastAsia="zh-CN"/>
        </w:rPr>
        <w:t xml:space="preserve"> </w:t>
      </w:r>
      <w:r w:rsidR="002B6186" w:rsidRPr="00897A35">
        <w:rPr>
          <w:rFonts w:hint="eastAsia"/>
          <w:lang w:eastAsia="zh-CN"/>
        </w:rPr>
        <w:t>for</w:t>
      </w:r>
      <w:r w:rsidR="006852D4" w:rsidRPr="00897A35">
        <w:rPr>
          <w:rFonts w:hint="eastAsia"/>
          <w:lang w:eastAsia="zh-CN"/>
        </w:rPr>
        <w:t xml:space="preserve"> simultaneous</w:t>
      </w:r>
      <w:r w:rsidR="002B6186" w:rsidRPr="00897A35">
        <w:rPr>
          <w:rFonts w:hint="eastAsia"/>
          <w:lang w:eastAsia="zh-CN"/>
        </w:rPr>
        <w:t xml:space="preserve"> measurement</w:t>
      </w:r>
      <w:r w:rsidR="0096566C" w:rsidRPr="00897A35">
        <w:rPr>
          <w:rFonts w:hint="eastAsia"/>
          <w:lang w:eastAsia="zh-CN"/>
        </w:rPr>
        <w:t>s</w:t>
      </w:r>
      <w:r w:rsidR="002B6186" w:rsidRPr="00897A35">
        <w:rPr>
          <w:rFonts w:hint="eastAsia"/>
          <w:lang w:eastAsia="zh-CN"/>
        </w:rPr>
        <w:t xml:space="preserve"> are configured with different QCL Type-D. </w:t>
      </w:r>
    </w:p>
    <w:p w14:paraId="0ADD12E1" w14:textId="742473DC" w:rsidR="00AC5E6B" w:rsidRPr="00897A35" w:rsidRDefault="00081010" w:rsidP="00B6078F">
      <w:pPr>
        <w:autoSpaceDN w:val="0"/>
        <w:spacing w:beforeLines="50" w:before="120" w:afterLines="50" w:after="120" w:line="240" w:lineRule="auto"/>
        <w:jc w:val="both"/>
        <w:rPr>
          <w:color w:val="000000" w:themeColor="text1"/>
          <w:szCs w:val="24"/>
          <w:lang w:eastAsia="zh-CN"/>
        </w:rPr>
      </w:pPr>
      <w:r w:rsidRPr="005C0AB0">
        <w:rPr>
          <w:b/>
          <w:color w:val="000000" w:themeColor="text1"/>
          <w:szCs w:val="24"/>
          <w:lang w:eastAsia="zh-CN"/>
        </w:rPr>
        <w:t>S</w:t>
      </w:r>
      <w:r w:rsidRPr="005C0AB0">
        <w:rPr>
          <w:rFonts w:hint="eastAsia"/>
          <w:b/>
          <w:color w:val="000000" w:themeColor="text1"/>
          <w:szCs w:val="24"/>
          <w:lang w:eastAsia="zh-CN"/>
        </w:rPr>
        <w:t>cenario3</w:t>
      </w:r>
      <w:r>
        <w:rPr>
          <w:rFonts w:hint="eastAsia"/>
          <w:color w:val="000000" w:themeColor="text1"/>
          <w:szCs w:val="24"/>
          <w:lang w:eastAsia="zh-CN"/>
        </w:rPr>
        <w:t xml:space="preserve">: </w:t>
      </w:r>
      <w:r w:rsidR="0019065A" w:rsidRPr="00897A35">
        <w:rPr>
          <w:rFonts w:hint="eastAsia"/>
          <w:color w:val="000000" w:themeColor="text1"/>
          <w:szCs w:val="24"/>
          <w:lang w:eastAsia="zh-CN"/>
        </w:rPr>
        <w:t>For simultaneous measurement and reception of data:</w:t>
      </w:r>
      <w:r w:rsidR="002B6186" w:rsidRPr="00897A35">
        <w:rPr>
          <w:rFonts w:hint="eastAsia"/>
          <w:color w:val="000000" w:themeColor="text1"/>
          <w:szCs w:val="24"/>
          <w:lang w:eastAsia="zh-CN"/>
        </w:rPr>
        <w:t xml:space="preserve"> </w:t>
      </w:r>
    </w:p>
    <w:p w14:paraId="047CF3F1" w14:textId="18BE9170" w:rsidR="0096566C" w:rsidRPr="00897A35" w:rsidRDefault="000F7EB0" w:rsidP="000F7EB0">
      <w:r>
        <w:rPr>
          <w:rFonts w:hint="eastAsia"/>
          <w:lang w:eastAsia="zh-CN"/>
        </w:rPr>
        <w:lastRenderedPageBreak/>
        <w:t xml:space="preserve">-        </w:t>
      </w:r>
      <w:r w:rsidR="0096566C" w:rsidRPr="00897A35">
        <w:rPr>
          <w:rFonts w:hint="eastAsia"/>
        </w:rPr>
        <w:t xml:space="preserve">The RS for simultaneous measurement and data are partially or fully </w:t>
      </w:r>
      <w:r w:rsidR="0096566C" w:rsidRPr="00897A35">
        <w:t>overlapped</w:t>
      </w:r>
      <w:r w:rsidR="0096566C" w:rsidRPr="00897A35">
        <w:rPr>
          <w:rFonts w:hint="eastAsia"/>
        </w:rPr>
        <w:t xml:space="preserve"> in time domain; </w:t>
      </w:r>
    </w:p>
    <w:p w14:paraId="48A71986" w14:textId="3C02E206" w:rsidR="0096566C" w:rsidRPr="00897A35" w:rsidRDefault="000F7EB0" w:rsidP="000F7EB0">
      <w:r>
        <w:rPr>
          <w:rFonts w:hint="eastAsia"/>
          <w:lang w:eastAsia="zh-CN"/>
        </w:rPr>
        <w:t xml:space="preserve">-         </w:t>
      </w:r>
      <w:r w:rsidR="0096566C" w:rsidRPr="00897A35">
        <w:t>Th</w:t>
      </w:r>
      <w:r w:rsidR="0096566C" w:rsidRPr="00897A35">
        <w:rPr>
          <w:rFonts w:hint="eastAsia"/>
        </w:rPr>
        <w:t xml:space="preserve">e TCI states for measurement and data reception are configured with different QCL Type-D. </w:t>
      </w:r>
    </w:p>
    <w:p w14:paraId="71EBF759" w14:textId="288493CE" w:rsidR="0096566C" w:rsidRDefault="008B547F" w:rsidP="000052FB">
      <w:pPr>
        <w:autoSpaceDN w:val="0"/>
        <w:spacing w:after="120" w:line="240" w:lineRule="auto"/>
        <w:jc w:val="both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 xml:space="preserve">In summary, we have the following proposal: </w:t>
      </w:r>
      <w:r w:rsidR="00F8252B">
        <w:rPr>
          <w:rFonts w:hint="eastAsia"/>
          <w:color w:val="000000" w:themeColor="text1"/>
          <w:szCs w:val="24"/>
          <w:lang w:eastAsia="zh-CN"/>
        </w:rPr>
        <w:t xml:space="preserve"> </w:t>
      </w:r>
    </w:p>
    <w:p w14:paraId="34EA3BF8" w14:textId="10B82A5F" w:rsidR="008B547F" w:rsidRPr="000712AD" w:rsidRDefault="008B547F" w:rsidP="00F324E1">
      <w:pPr>
        <w:autoSpaceDN w:val="0"/>
        <w:spacing w:beforeLines="50" w:before="120" w:afterLines="50" w:after="120" w:line="240" w:lineRule="auto"/>
        <w:jc w:val="both"/>
        <w:rPr>
          <w:b/>
          <w:color w:val="000000" w:themeColor="text1"/>
          <w:szCs w:val="24"/>
          <w:lang w:eastAsia="zh-CN"/>
        </w:rPr>
      </w:pPr>
      <w:r w:rsidRPr="000712AD">
        <w:rPr>
          <w:rFonts w:hint="eastAsia"/>
          <w:b/>
          <w:color w:val="000000" w:themeColor="text1"/>
          <w:szCs w:val="24"/>
          <w:lang w:eastAsia="zh-CN"/>
        </w:rPr>
        <w:t xml:space="preserve">Proposal 1: </w:t>
      </w:r>
      <w:r w:rsidR="007553DD" w:rsidRPr="000712AD">
        <w:rPr>
          <w:rFonts w:hint="eastAsia"/>
          <w:b/>
          <w:color w:val="000000" w:themeColor="text1"/>
          <w:szCs w:val="24"/>
          <w:lang w:eastAsia="zh-CN"/>
        </w:rPr>
        <w:t xml:space="preserve">The UE is activated with multi-Rx operation when the following conditions are met: </w:t>
      </w:r>
    </w:p>
    <w:p w14:paraId="762DB19F" w14:textId="05A5ADBF" w:rsidR="00F42277" w:rsidRPr="006E2522" w:rsidRDefault="006E2522" w:rsidP="00F324E1">
      <w:pPr>
        <w:spacing w:beforeLines="50" w:before="120" w:afterLines="50" w:after="120" w:line="240" w:lineRule="auto"/>
        <w:jc w:val="both"/>
        <w:rPr>
          <w:b/>
        </w:rPr>
      </w:pPr>
      <w:r w:rsidRPr="006E2522">
        <w:rPr>
          <w:rFonts w:hint="eastAsia"/>
          <w:b/>
          <w:lang w:eastAsia="zh-CN"/>
        </w:rPr>
        <w:t>-</w:t>
      </w:r>
      <w:r w:rsidR="005365C9">
        <w:rPr>
          <w:rFonts w:hint="eastAsia"/>
          <w:b/>
          <w:lang w:eastAsia="zh-CN"/>
        </w:rPr>
        <w:t xml:space="preserve">        </w:t>
      </w:r>
      <w:r w:rsidR="00F42277" w:rsidRPr="006E2522">
        <w:rPr>
          <w:b/>
        </w:rPr>
        <w:t>The</w:t>
      </w:r>
      <w:r w:rsidR="00F42277" w:rsidRPr="006E2522">
        <w:rPr>
          <w:rFonts w:hint="eastAsia"/>
          <w:b/>
        </w:rPr>
        <w:t xml:space="preserve"> </w:t>
      </w:r>
      <w:r w:rsidR="00F42277" w:rsidRPr="006E2522">
        <w:rPr>
          <w:b/>
          <w:i/>
        </w:rPr>
        <w:t>simultaneousReceptionDiffTypeD</w:t>
      </w:r>
      <w:r w:rsidR="00F42277" w:rsidRPr="006E2522">
        <w:rPr>
          <w:rFonts w:hint="eastAsia"/>
          <w:b/>
          <w:i/>
        </w:rPr>
        <w:t xml:space="preserve">-r16 </w:t>
      </w:r>
      <w:r w:rsidR="00F42277" w:rsidRPr="006E2522">
        <w:rPr>
          <w:rFonts w:hint="eastAsia"/>
          <w:b/>
        </w:rPr>
        <w:t xml:space="preserve">is configured as </w:t>
      </w:r>
      <w:r w:rsidR="00F42277" w:rsidRPr="006E2522">
        <w:rPr>
          <w:b/>
        </w:rPr>
        <w:t>‘</w:t>
      </w:r>
      <w:r w:rsidR="00F42277" w:rsidRPr="006E2522">
        <w:rPr>
          <w:rFonts w:hint="eastAsia"/>
          <w:b/>
        </w:rPr>
        <w:t>supported</w:t>
      </w:r>
      <w:r w:rsidR="00F42277" w:rsidRPr="006E2522">
        <w:rPr>
          <w:b/>
        </w:rPr>
        <w:t>’</w:t>
      </w:r>
      <w:r w:rsidR="00F42277" w:rsidRPr="006E2522">
        <w:rPr>
          <w:rFonts w:hint="eastAsia"/>
          <w:b/>
        </w:rPr>
        <w:t xml:space="preserve"> if </w:t>
      </w:r>
      <w:r w:rsidR="00F42277" w:rsidRPr="006E2522">
        <w:rPr>
          <w:b/>
        </w:rPr>
        <w:t>separate</w:t>
      </w:r>
      <w:r w:rsidR="00F42277" w:rsidRPr="006E2522">
        <w:rPr>
          <w:rFonts w:hint="eastAsia"/>
          <w:b/>
        </w:rPr>
        <w:t xml:space="preserve"> PDSCHs are transmitted from different TRPs, or</w:t>
      </w:r>
    </w:p>
    <w:p w14:paraId="2DD93D8F" w14:textId="59A7E67F" w:rsidR="006B19DB" w:rsidRPr="006E2522" w:rsidRDefault="006E2522" w:rsidP="00F324E1">
      <w:pPr>
        <w:spacing w:beforeLines="50" w:before="120" w:afterLines="50" w:after="120" w:line="240" w:lineRule="auto"/>
        <w:jc w:val="both"/>
        <w:rPr>
          <w:b/>
          <w:lang w:eastAsia="zh-CN"/>
        </w:rPr>
      </w:pPr>
      <w:r w:rsidRPr="006E2522">
        <w:rPr>
          <w:rFonts w:hint="eastAsia"/>
          <w:b/>
          <w:lang w:eastAsia="zh-CN"/>
        </w:rPr>
        <w:t xml:space="preserve">-       </w:t>
      </w:r>
      <w:r w:rsidR="006B19DB" w:rsidRPr="006E2522">
        <w:rPr>
          <w:rFonts w:hint="eastAsia"/>
          <w:b/>
        </w:rPr>
        <w:t xml:space="preserve">UE </w:t>
      </w:r>
      <w:r w:rsidR="00C81678" w:rsidRPr="006E2522">
        <w:rPr>
          <w:rFonts w:hint="eastAsia"/>
          <w:b/>
        </w:rPr>
        <w:t xml:space="preserve">is requested by gNB </w:t>
      </w:r>
      <w:r w:rsidR="006B19DB" w:rsidRPr="006E2522">
        <w:rPr>
          <w:rFonts w:hint="eastAsia"/>
          <w:b/>
        </w:rPr>
        <w:t>to report its preference for multi-Rx oper</w:t>
      </w:r>
      <w:r w:rsidR="00327A9D">
        <w:rPr>
          <w:rFonts w:hint="eastAsia"/>
          <w:b/>
        </w:rPr>
        <w:t>ation in FR2 via RRC signalling</w:t>
      </w:r>
      <w:r w:rsidR="006B19DB" w:rsidRPr="006E2522">
        <w:rPr>
          <w:rFonts w:hint="eastAsia"/>
          <w:b/>
        </w:rPr>
        <w:t xml:space="preserve"> and the </w:t>
      </w:r>
      <w:r w:rsidR="006B19DB" w:rsidRPr="006E2522">
        <w:rPr>
          <w:rFonts w:hint="eastAsia"/>
          <w:b/>
          <w:i/>
        </w:rPr>
        <w:t>multiRx-PreferenceFR2</w:t>
      </w:r>
      <w:r w:rsidR="006B19DB" w:rsidRPr="006E2522">
        <w:rPr>
          <w:rFonts w:hint="eastAsia"/>
          <w:b/>
        </w:rPr>
        <w:t xml:space="preserve"> is </w:t>
      </w:r>
      <w:r w:rsidR="00D54BD8">
        <w:rPr>
          <w:rFonts w:hint="eastAsia"/>
          <w:b/>
          <w:lang w:eastAsia="zh-CN"/>
        </w:rPr>
        <w:t xml:space="preserve">NOT </w:t>
      </w:r>
      <w:r w:rsidR="006B19DB" w:rsidRPr="006E2522">
        <w:rPr>
          <w:rFonts w:hint="eastAsia"/>
          <w:b/>
        </w:rPr>
        <w:t xml:space="preserve">included in the </w:t>
      </w:r>
      <w:r w:rsidR="006B19DB" w:rsidRPr="006E2522">
        <w:rPr>
          <w:rFonts w:hint="eastAsia"/>
          <w:b/>
          <w:i/>
        </w:rPr>
        <w:t>UEAssistanceInformation</w:t>
      </w:r>
      <w:r w:rsidR="00B61B1F" w:rsidRPr="006E2522">
        <w:rPr>
          <w:rFonts w:hint="eastAsia"/>
          <w:b/>
        </w:rPr>
        <w:t>, and</w:t>
      </w:r>
      <w:r w:rsidR="00051821">
        <w:rPr>
          <w:rFonts w:hint="eastAsia"/>
          <w:b/>
          <w:lang w:eastAsia="zh-CN"/>
        </w:rPr>
        <w:t xml:space="preserve"> </w:t>
      </w:r>
    </w:p>
    <w:p w14:paraId="3F76042C" w14:textId="77777777" w:rsidR="00E542A4" w:rsidRDefault="006E2522" w:rsidP="00F324E1">
      <w:pPr>
        <w:spacing w:beforeLines="50" w:before="120" w:afterLines="50" w:after="120" w:line="240" w:lineRule="auto"/>
        <w:ind w:firstLineChars="257" w:firstLine="568"/>
        <w:jc w:val="both"/>
        <w:rPr>
          <w:b/>
          <w:lang w:eastAsia="zh-CN"/>
        </w:rPr>
      </w:pPr>
      <w:r w:rsidRPr="006E2522">
        <w:rPr>
          <w:rFonts w:hint="eastAsia"/>
          <w:b/>
          <w:lang w:eastAsia="zh-CN"/>
        </w:rPr>
        <w:t>-</w:t>
      </w:r>
      <w:r w:rsidR="005365C9">
        <w:rPr>
          <w:rFonts w:hint="eastAsia"/>
          <w:b/>
          <w:lang w:eastAsia="zh-CN"/>
        </w:rPr>
        <w:t xml:space="preserve">      </w:t>
      </w:r>
      <w:r w:rsidR="003A0DA8" w:rsidRPr="006E2522">
        <w:rPr>
          <w:rFonts w:hint="eastAsia"/>
          <w:b/>
          <w:iCs/>
        </w:rPr>
        <w:t xml:space="preserve">The </w:t>
      </w:r>
      <w:r w:rsidR="00735341" w:rsidRPr="006E2522">
        <w:rPr>
          <w:rFonts w:hint="eastAsia"/>
          <w:b/>
          <w:iCs/>
        </w:rPr>
        <w:t>CSI-RS/SSB</w:t>
      </w:r>
      <w:r w:rsidR="003A0DA8" w:rsidRPr="006E2522">
        <w:rPr>
          <w:rFonts w:hint="eastAsia"/>
          <w:b/>
          <w:iCs/>
        </w:rPr>
        <w:t xml:space="preserve"> </w:t>
      </w:r>
      <w:r w:rsidR="005B7699" w:rsidRPr="006E2522">
        <w:rPr>
          <w:rFonts w:hint="eastAsia"/>
          <w:b/>
          <w:iCs/>
        </w:rPr>
        <w:t xml:space="preserve">resources </w:t>
      </w:r>
      <w:r w:rsidR="005B7699" w:rsidRPr="006E2522">
        <w:rPr>
          <w:rFonts w:hint="eastAsia"/>
          <w:b/>
        </w:rPr>
        <w:t xml:space="preserve">are partially or fully </w:t>
      </w:r>
      <w:r w:rsidR="005B7699" w:rsidRPr="006E2522">
        <w:rPr>
          <w:b/>
        </w:rPr>
        <w:t>overlapped</w:t>
      </w:r>
      <w:r w:rsidR="005B7699" w:rsidRPr="006E2522">
        <w:rPr>
          <w:rFonts w:hint="eastAsia"/>
          <w:b/>
        </w:rPr>
        <w:t xml:space="preserve"> with </w:t>
      </w:r>
      <w:r w:rsidR="00735341" w:rsidRPr="006E2522">
        <w:rPr>
          <w:rFonts w:hint="eastAsia"/>
          <w:b/>
        </w:rPr>
        <w:t>the PDSCH</w:t>
      </w:r>
      <w:r w:rsidR="003A0DA8" w:rsidRPr="006E2522">
        <w:rPr>
          <w:rFonts w:hint="eastAsia"/>
          <w:b/>
        </w:rPr>
        <w:t xml:space="preserve"> </w:t>
      </w:r>
      <w:r w:rsidR="005B7699" w:rsidRPr="006E2522">
        <w:rPr>
          <w:rFonts w:hint="eastAsia"/>
          <w:b/>
        </w:rPr>
        <w:t xml:space="preserve">or other </w:t>
      </w:r>
      <w:r w:rsidR="00735341" w:rsidRPr="006E2522">
        <w:rPr>
          <w:rFonts w:hint="eastAsia"/>
          <w:b/>
          <w:iCs/>
        </w:rPr>
        <w:t>CSI-RS/SSB</w:t>
      </w:r>
      <w:r w:rsidR="003A0DA8" w:rsidRPr="006E2522">
        <w:rPr>
          <w:rFonts w:hint="eastAsia"/>
          <w:b/>
        </w:rPr>
        <w:t xml:space="preserve"> </w:t>
      </w:r>
      <w:r w:rsidR="005B7699" w:rsidRPr="006E2522">
        <w:rPr>
          <w:rFonts w:hint="eastAsia"/>
          <w:b/>
          <w:iCs/>
        </w:rPr>
        <w:t xml:space="preserve">resources </w:t>
      </w:r>
      <w:r w:rsidR="005B7699" w:rsidRPr="006E2522">
        <w:rPr>
          <w:rFonts w:hint="eastAsia"/>
          <w:b/>
        </w:rPr>
        <w:t>in time domain</w:t>
      </w:r>
      <w:r w:rsidR="005B7699" w:rsidRPr="006E2522">
        <w:rPr>
          <w:rFonts w:hint="eastAsia"/>
          <w:b/>
          <w:iCs/>
        </w:rPr>
        <w:t xml:space="preserve"> </w:t>
      </w:r>
      <w:r w:rsidR="003A0DA8" w:rsidRPr="006E2522">
        <w:rPr>
          <w:rFonts w:hint="eastAsia"/>
          <w:b/>
        </w:rPr>
        <w:t xml:space="preserve">for simultaneous </w:t>
      </w:r>
      <w:r w:rsidR="005B7699" w:rsidRPr="006E2522">
        <w:rPr>
          <w:rFonts w:hint="eastAsia"/>
          <w:b/>
        </w:rPr>
        <w:t>reception</w:t>
      </w:r>
      <w:r w:rsidR="003A0DA8" w:rsidRPr="006E2522">
        <w:rPr>
          <w:rFonts w:hint="eastAsia"/>
          <w:b/>
        </w:rPr>
        <w:t xml:space="preserve">, and </w:t>
      </w:r>
    </w:p>
    <w:p w14:paraId="0F6E6351" w14:textId="016EA122" w:rsidR="003A0DA8" w:rsidRPr="006E2522" w:rsidRDefault="00E542A4" w:rsidP="00F324E1">
      <w:pPr>
        <w:spacing w:beforeLines="50" w:before="120" w:afterLines="50" w:after="120" w:line="240" w:lineRule="auto"/>
        <w:ind w:firstLineChars="257" w:firstLine="568"/>
        <w:jc w:val="both"/>
        <w:rPr>
          <w:b/>
        </w:rPr>
      </w:pPr>
      <w:r w:rsidRPr="006E2522">
        <w:rPr>
          <w:rFonts w:hint="eastAsia"/>
          <w:b/>
          <w:lang w:eastAsia="zh-CN"/>
        </w:rPr>
        <w:t>-</w:t>
      </w:r>
      <w:r>
        <w:rPr>
          <w:rFonts w:hint="eastAsia"/>
          <w:b/>
          <w:lang w:eastAsia="zh-CN"/>
        </w:rPr>
        <w:t xml:space="preserve">    T</w:t>
      </w:r>
      <w:r w:rsidR="003A0DA8" w:rsidRPr="006E2522">
        <w:rPr>
          <w:b/>
        </w:rPr>
        <w:t>h</w:t>
      </w:r>
      <w:r w:rsidR="003A0DA8" w:rsidRPr="006E2522">
        <w:rPr>
          <w:rFonts w:hint="eastAsia"/>
          <w:b/>
        </w:rPr>
        <w:t xml:space="preserve">e TCI states </w:t>
      </w:r>
      <w:r w:rsidR="00E755DE" w:rsidRPr="006E2522">
        <w:rPr>
          <w:rFonts w:hint="eastAsia"/>
          <w:b/>
        </w:rPr>
        <w:t xml:space="preserve">for </w:t>
      </w:r>
      <w:r w:rsidR="00E755DE" w:rsidRPr="006E2522">
        <w:rPr>
          <w:rFonts w:hint="eastAsia"/>
          <w:b/>
          <w:iCs/>
        </w:rPr>
        <w:t>CSI-RS/SSB</w:t>
      </w:r>
      <w:r w:rsidR="00E755DE" w:rsidRPr="006E2522">
        <w:rPr>
          <w:rFonts w:hint="eastAsia"/>
          <w:b/>
        </w:rPr>
        <w:t xml:space="preserve"> </w:t>
      </w:r>
      <w:r w:rsidR="00E755DE" w:rsidRPr="006E2522">
        <w:rPr>
          <w:rFonts w:hint="eastAsia"/>
          <w:b/>
          <w:iCs/>
        </w:rPr>
        <w:t>resources</w:t>
      </w:r>
      <w:r w:rsidR="00E755DE" w:rsidRPr="006E2522">
        <w:rPr>
          <w:rFonts w:hint="eastAsia"/>
          <w:b/>
        </w:rPr>
        <w:t xml:space="preserve"> or PDSCH reception </w:t>
      </w:r>
      <w:r w:rsidR="003A0DA8" w:rsidRPr="006E2522">
        <w:rPr>
          <w:rFonts w:hint="eastAsia"/>
          <w:b/>
        </w:rPr>
        <w:t xml:space="preserve">are configured with different QCL Type-D. </w:t>
      </w:r>
    </w:p>
    <w:p w14:paraId="72DCA38A" w14:textId="2074BDA4" w:rsidR="00076C77" w:rsidRPr="00BF5907" w:rsidRDefault="00827B33" w:rsidP="00F324E1">
      <w:pPr>
        <w:autoSpaceDN w:val="0"/>
        <w:spacing w:beforeLines="50" w:before="120" w:afterLines="50" w:after="120" w:line="240" w:lineRule="auto"/>
        <w:jc w:val="both"/>
        <w:rPr>
          <w:b/>
          <w:color w:val="000000" w:themeColor="text1"/>
          <w:szCs w:val="24"/>
          <w:lang w:eastAsia="zh-CN"/>
        </w:rPr>
      </w:pP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Proposal 2: The </w:t>
      </w:r>
      <w:r w:rsidR="00843B3B">
        <w:rPr>
          <w:rFonts w:hint="eastAsia"/>
          <w:b/>
          <w:color w:val="000000" w:themeColor="text1"/>
          <w:szCs w:val="24"/>
          <w:lang w:eastAsia="zh-CN"/>
        </w:rPr>
        <w:t>requirements that UE is activated with multi-Rx operation</w:t>
      </w: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 can be </w:t>
      </w:r>
      <w:r w:rsidRPr="00827B33">
        <w:rPr>
          <w:b/>
          <w:color w:val="000000" w:themeColor="text1"/>
          <w:szCs w:val="24"/>
          <w:lang w:eastAsia="zh-CN"/>
        </w:rPr>
        <w:t>captured</w:t>
      </w: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 in Clause 3.6 in TS 38.133 as </w:t>
      </w:r>
      <w:r w:rsidRPr="00827B33">
        <w:rPr>
          <w:b/>
          <w:color w:val="000000" w:themeColor="text1"/>
          <w:szCs w:val="24"/>
          <w:lang w:eastAsia="zh-CN"/>
        </w:rPr>
        <w:t>applicability</w:t>
      </w: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 requirements for multi-Rx requirements. </w:t>
      </w:r>
    </w:p>
    <w:p w14:paraId="0B9791BE" w14:textId="154014F0" w:rsidR="00626806" w:rsidRPr="00132402" w:rsidRDefault="00132402" w:rsidP="00132402">
      <w:pPr>
        <w:keepNext/>
        <w:keepLines/>
        <w:numPr>
          <w:ilvl w:val="1"/>
          <w:numId w:val="2"/>
        </w:numPr>
        <w:pBdr>
          <w:top w:val="single" w:sz="12" w:space="3" w:color="auto"/>
        </w:pBdr>
        <w:spacing w:beforeLines="100" w:before="240" w:afterLines="100" w:after="240" w:line="240" w:lineRule="auto"/>
        <w:jc w:val="both"/>
        <w:outlineLvl w:val="1"/>
        <w:rPr>
          <w:sz w:val="28"/>
          <w:szCs w:val="28"/>
          <w:lang w:eastAsia="zh-CN"/>
        </w:rPr>
      </w:pPr>
      <w:r w:rsidRPr="00132402">
        <w:rPr>
          <w:rFonts w:hint="eastAsia"/>
          <w:sz w:val="28"/>
          <w:szCs w:val="28"/>
          <w:lang w:eastAsia="zh-CN"/>
        </w:rPr>
        <w:t xml:space="preserve">Capture the condition of </w:t>
      </w:r>
      <w:r w:rsidRPr="00132402">
        <w:rPr>
          <w:sz w:val="28"/>
          <w:szCs w:val="28"/>
          <w:lang w:eastAsia="zh-CN"/>
        </w:rPr>
        <w:t>RTD &lt; CP</w:t>
      </w:r>
    </w:p>
    <w:p w14:paraId="139E949A" w14:textId="4DA2376F" w:rsidR="00780C33" w:rsidRPr="006D6C9D" w:rsidRDefault="00780C33" w:rsidP="006D6C9D">
      <w:pPr>
        <w:pStyle w:val="B1"/>
        <w:numPr>
          <w:ilvl w:val="0"/>
          <w:numId w:val="40"/>
        </w:numPr>
        <w:spacing w:beforeLines="50" w:before="120" w:afterLines="50" w:after="120"/>
        <w:ind w:left="358" w:hangingChars="162" w:hanging="358"/>
        <w:rPr>
          <w:rFonts w:eastAsia="宋体"/>
          <w:b/>
          <w:i/>
          <w:color w:val="000000"/>
          <w:sz w:val="22"/>
          <w:szCs w:val="24"/>
        </w:rPr>
      </w:pPr>
      <w:r w:rsidRPr="006D6C9D">
        <w:rPr>
          <w:rFonts w:eastAsia="宋体"/>
          <w:b/>
          <w:i/>
          <w:color w:val="000000"/>
          <w:sz w:val="22"/>
          <w:szCs w:val="24"/>
        </w:rPr>
        <w:t>Companies are encouraged to bring analysis on how to update the condition of RTD &lt; CP.</w:t>
      </w:r>
    </w:p>
    <w:p w14:paraId="5C47C41B" w14:textId="689D20B9" w:rsidR="00A35FA1" w:rsidRDefault="00DB6263" w:rsidP="00A35FA1">
      <w:pPr>
        <w:rPr>
          <w:lang w:eastAsia="zh-CN"/>
        </w:rPr>
      </w:pPr>
      <w:r>
        <w:rPr>
          <w:rFonts w:hint="eastAsia"/>
          <w:lang w:eastAsia="zh-CN"/>
        </w:rPr>
        <w:t>In previous</w:t>
      </w:r>
      <w:r w:rsidR="005E4F06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>s</w:t>
      </w:r>
      <w:r w:rsidR="005E4F0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RAN4 agreed that the requirements defined for multi-Rx are only applicable for receive timing difference (RTD) less than CP in Rel-18 multi-Rx WI. How to capture this agreement in RAN4 spec is TBD. In our opinion, we prefer to capture this agreement in Clause 3.6 in TS 38.133 for easy maintenance purpose. </w:t>
      </w:r>
      <w:r w:rsidR="009437B9">
        <w:rPr>
          <w:rFonts w:hint="eastAsia"/>
          <w:lang w:eastAsia="zh-CN"/>
        </w:rPr>
        <w:t>A CR is also provided to RAN4</w:t>
      </w:r>
      <w:r w:rsidR="00827CB0">
        <w:rPr>
          <w:rFonts w:hint="eastAsia"/>
          <w:lang w:eastAsia="zh-CN"/>
        </w:rPr>
        <w:t>#110</w:t>
      </w:r>
      <w:r w:rsidR="009437B9">
        <w:rPr>
          <w:rFonts w:hint="eastAsia"/>
          <w:lang w:eastAsia="zh-CN"/>
        </w:rPr>
        <w:t xml:space="preserve"> meeting [</w:t>
      </w:r>
      <w:r w:rsidR="00B22E2A">
        <w:rPr>
          <w:rFonts w:hint="eastAsia"/>
          <w:lang w:eastAsia="zh-CN"/>
        </w:rPr>
        <w:t>4</w:t>
      </w:r>
      <w:r w:rsidR="009437B9">
        <w:rPr>
          <w:rFonts w:hint="eastAsia"/>
          <w:lang w:eastAsia="zh-CN"/>
        </w:rPr>
        <w:t xml:space="preserve">]. </w:t>
      </w:r>
    </w:p>
    <w:p w14:paraId="5A25271A" w14:textId="4871D529" w:rsidR="00780C33" w:rsidRPr="00BF5907" w:rsidRDefault="009437B9" w:rsidP="00BF5907">
      <w:pPr>
        <w:rPr>
          <w:b/>
          <w:lang w:eastAsia="zh-CN"/>
        </w:rPr>
      </w:pPr>
      <w:r w:rsidRPr="009437B9">
        <w:rPr>
          <w:rFonts w:hint="eastAsia"/>
          <w:b/>
          <w:lang w:eastAsia="zh-CN"/>
        </w:rPr>
        <w:t xml:space="preserve">Proposal 3: The applicability condition of RTD &lt; CP for Rel-18 multi-Rx requirements is better to be captured in Clause 3.6 in TS 38.133 for easy maintenance purpose. </w:t>
      </w:r>
    </w:p>
    <w:p w14:paraId="4B0E2B87" w14:textId="5D8B245C" w:rsidR="00E5595A" w:rsidRPr="003D577F" w:rsidRDefault="0012230D" w:rsidP="00780C33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outlineLvl w:val="0"/>
        <w:rPr>
          <w:sz w:val="28"/>
          <w:szCs w:val="28"/>
          <w:lang w:eastAsia="zh-CN"/>
        </w:rPr>
      </w:pPr>
      <w:r w:rsidRPr="003D577F">
        <w:rPr>
          <w:rFonts w:hint="eastAsia"/>
          <w:sz w:val="28"/>
          <w:szCs w:val="28"/>
          <w:lang w:eastAsia="zh-CN"/>
        </w:rPr>
        <w:t>Conclusions</w:t>
      </w:r>
    </w:p>
    <w:p w14:paraId="25DBA53E" w14:textId="2BB64D83" w:rsidR="00327040" w:rsidRDefault="00BF5907" w:rsidP="005365C9">
      <w:pPr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In this contribution, we discussed how to describe multi-Rx operation and how to capture the condition of RTD &lt; CP in RAN4 </w:t>
      </w:r>
      <w:r w:rsidR="00BB120C">
        <w:rPr>
          <w:sz w:val="20"/>
          <w:lang w:eastAsia="zh-CN"/>
        </w:rPr>
        <w:t>specification</w:t>
      </w:r>
      <w:r>
        <w:rPr>
          <w:rFonts w:hint="eastAsia"/>
          <w:sz w:val="20"/>
          <w:lang w:eastAsia="zh-CN"/>
        </w:rPr>
        <w:t xml:space="preserve"> and the following proposals are provided: </w:t>
      </w:r>
    </w:p>
    <w:p w14:paraId="425E27DF" w14:textId="77777777" w:rsidR="00F324E1" w:rsidRPr="000712AD" w:rsidRDefault="00F324E1" w:rsidP="00F324E1">
      <w:pPr>
        <w:autoSpaceDN w:val="0"/>
        <w:spacing w:beforeLines="50" w:before="120" w:afterLines="50" w:after="120" w:line="240" w:lineRule="auto"/>
        <w:jc w:val="both"/>
        <w:rPr>
          <w:b/>
          <w:color w:val="000000" w:themeColor="text1"/>
          <w:szCs w:val="24"/>
          <w:lang w:eastAsia="zh-CN"/>
        </w:rPr>
      </w:pPr>
      <w:r w:rsidRPr="000712AD">
        <w:rPr>
          <w:rFonts w:hint="eastAsia"/>
          <w:b/>
          <w:color w:val="000000" w:themeColor="text1"/>
          <w:szCs w:val="24"/>
          <w:lang w:eastAsia="zh-CN"/>
        </w:rPr>
        <w:t xml:space="preserve">Proposal 1: The UE is activated with multi-Rx operation when the following conditions are met: </w:t>
      </w:r>
    </w:p>
    <w:p w14:paraId="312C6FDA" w14:textId="77777777" w:rsidR="00F324E1" w:rsidRPr="006E2522" w:rsidRDefault="00F324E1" w:rsidP="00F324E1">
      <w:pPr>
        <w:spacing w:beforeLines="50" w:before="120" w:afterLines="50" w:after="120" w:line="240" w:lineRule="auto"/>
        <w:jc w:val="both"/>
        <w:rPr>
          <w:b/>
        </w:rPr>
      </w:pPr>
      <w:r w:rsidRPr="006E2522">
        <w:rPr>
          <w:rFonts w:hint="eastAsia"/>
          <w:b/>
          <w:lang w:eastAsia="zh-CN"/>
        </w:rPr>
        <w:t>-</w:t>
      </w:r>
      <w:r>
        <w:rPr>
          <w:rFonts w:hint="eastAsia"/>
          <w:b/>
          <w:lang w:eastAsia="zh-CN"/>
        </w:rPr>
        <w:t xml:space="preserve">        </w:t>
      </w:r>
      <w:r w:rsidRPr="006E2522">
        <w:rPr>
          <w:b/>
        </w:rPr>
        <w:t>The</w:t>
      </w:r>
      <w:r w:rsidRPr="006E2522">
        <w:rPr>
          <w:rFonts w:hint="eastAsia"/>
          <w:b/>
        </w:rPr>
        <w:t xml:space="preserve"> </w:t>
      </w:r>
      <w:r w:rsidRPr="006E2522">
        <w:rPr>
          <w:b/>
          <w:i/>
        </w:rPr>
        <w:t>simultaneousReceptionDiffTypeD</w:t>
      </w:r>
      <w:r w:rsidRPr="006E2522">
        <w:rPr>
          <w:rFonts w:hint="eastAsia"/>
          <w:b/>
          <w:i/>
        </w:rPr>
        <w:t xml:space="preserve">-r16 </w:t>
      </w:r>
      <w:r w:rsidRPr="006E2522">
        <w:rPr>
          <w:rFonts w:hint="eastAsia"/>
          <w:b/>
        </w:rPr>
        <w:t xml:space="preserve">is configured as </w:t>
      </w:r>
      <w:r w:rsidRPr="006E2522">
        <w:rPr>
          <w:b/>
        </w:rPr>
        <w:t>‘</w:t>
      </w:r>
      <w:r w:rsidRPr="006E2522">
        <w:rPr>
          <w:rFonts w:hint="eastAsia"/>
          <w:b/>
        </w:rPr>
        <w:t>supported</w:t>
      </w:r>
      <w:r w:rsidRPr="006E2522">
        <w:rPr>
          <w:b/>
        </w:rPr>
        <w:t>’</w:t>
      </w:r>
      <w:r w:rsidRPr="006E2522">
        <w:rPr>
          <w:rFonts w:hint="eastAsia"/>
          <w:b/>
        </w:rPr>
        <w:t xml:space="preserve"> if </w:t>
      </w:r>
      <w:r w:rsidRPr="006E2522">
        <w:rPr>
          <w:b/>
        </w:rPr>
        <w:t>separate</w:t>
      </w:r>
      <w:r w:rsidRPr="006E2522">
        <w:rPr>
          <w:rFonts w:hint="eastAsia"/>
          <w:b/>
        </w:rPr>
        <w:t xml:space="preserve"> PDSCHs are transmitted from different TRPs, or</w:t>
      </w:r>
    </w:p>
    <w:p w14:paraId="10CBCFDF" w14:textId="77777777" w:rsidR="00F324E1" w:rsidRPr="006E2522" w:rsidRDefault="00F324E1" w:rsidP="00F324E1">
      <w:pPr>
        <w:spacing w:beforeLines="50" w:before="120" w:afterLines="50" w:after="120" w:line="240" w:lineRule="auto"/>
        <w:jc w:val="both"/>
        <w:rPr>
          <w:b/>
          <w:lang w:eastAsia="zh-CN"/>
        </w:rPr>
      </w:pPr>
      <w:r w:rsidRPr="006E2522">
        <w:rPr>
          <w:rFonts w:hint="eastAsia"/>
          <w:b/>
          <w:lang w:eastAsia="zh-CN"/>
        </w:rPr>
        <w:t xml:space="preserve">-       </w:t>
      </w:r>
      <w:r w:rsidRPr="006E2522">
        <w:rPr>
          <w:rFonts w:hint="eastAsia"/>
          <w:b/>
        </w:rPr>
        <w:t>UE is requested by gNB to report its preference for multi-Rx oper</w:t>
      </w:r>
      <w:r>
        <w:rPr>
          <w:rFonts w:hint="eastAsia"/>
          <w:b/>
        </w:rPr>
        <w:t>ation in FR2 via RRC signalling</w:t>
      </w:r>
      <w:r w:rsidRPr="006E2522">
        <w:rPr>
          <w:rFonts w:hint="eastAsia"/>
          <w:b/>
        </w:rPr>
        <w:t xml:space="preserve"> and the </w:t>
      </w:r>
      <w:r w:rsidRPr="006E2522">
        <w:rPr>
          <w:rFonts w:hint="eastAsia"/>
          <w:b/>
          <w:i/>
        </w:rPr>
        <w:t>multiRx-PreferenceFR2</w:t>
      </w:r>
      <w:r w:rsidRPr="006E2522">
        <w:rPr>
          <w:rFonts w:hint="eastAsia"/>
          <w:b/>
        </w:rPr>
        <w:t xml:space="preserve"> is </w:t>
      </w:r>
      <w:r>
        <w:rPr>
          <w:rFonts w:hint="eastAsia"/>
          <w:b/>
          <w:lang w:eastAsia="zh-CN"/>
        </w:rPr>
        <w:t xml:space="preserve">NOT </w:t>
      </w:r>
      <w:r w:rsidRPr="006E2522">
        <w:rPr>
          <w:rFonts w:hint="eastAsia"/>
          <w:b/>
        </w:rPr>
        <w:t xml:space="preserve">included in the </w:t>
      </w:r>
      <w:r w:rsidRPr="006E2522">
        <w:rPr>
          <w:rFonts w:hint="eastAsia"/>
          <w:b/>
          <w:i/>
        </w:rPr>
        <w:t>UEAssistanceInformation</w:t>
      </w:r>
      <w:r w:rsidRPr="006E2522">
        <w:rPr>
          <w:rFonts w:hint="eastAsia"/>
          <w:b/>
        </w:rPr>
        <w:t>, and</w:t>
      </w:r>
      <w:r>
        <w:rPr>
          <w:rFonts w:hint="eastAsia"/>
          <w:b/>
          <w:lang w:eastAsia="zh-CN"/>
        </w:rPr>
        <w:t xml:space="preserve"> </w:t>
      </w:r>
    </w:p>
    <w:p w14:paraId="75F25109" w14:textId="77777777" w:rsidR="00F324E1" w:rsidRDefault="00F324E1" w:rsidP="00F324E1">
      <w:pPr>
        <w:spacing w:beforeLines="50" w:before="120" w:afterLines="50" w:after="120" w:line="240" w:lineRule="auto"/>
        <w:ind w:firstLineChars="257" w:firstLine="568"/>
        <w:jc w:val="both"/>
        <w:rPr>
          <w:b/>
          <w:lang w:eastAsia="zh-CN"/>
        </w:rPr>
      </w:pPr>
      <w:r w:rsidRPr="006E2522">
        <w:rPr>
          <w:rFonts w:hint="eastAsia"/>
          <w:b/>
          <w:lang w:eastAsia="zh-CN"/>
        </w:rPr>
        <w:t>-</w:t>
      </w:r>
      <w:r>
        <w:rPr>
          <w:rFonts w:hint="eastAsia"/>
          <w:b/>
          <w:lang w:eastAsia="zh-CN"/>
        </w:rPr>
        <w:t xml:space="preserve">      </w:t>
      </w:r>
      <w:r w:rsidRPr="006E2522">
        <w:rPr>
          <w:rFonts w:hint="eastAsia"/>
          <w:b/>
          <w:iCs/>
        </w:rPr>
        <w:t xml:space="preserve">The CSI-RS/SSB resources </w:t>
      </w:r>
      <w:r w:rsidRPr="006E2522">
        <w:rPr>
          <w:rFonts w:hint="eastAsia"/>
          <w:b/>
        </w:rPr>
        <w:t xml:space="preserve">are partially or fully </w:t>
      </w:r>
      <w:r w:rsidRPr="006E2522">
        <w:rPr>
          <w:b/>
        </w:rPr>
        <w:t>overlapped</w:t>
      </w:r>
      <w:r w:rsidRPr="006E2522">
        <w:rPr>
          <w:rFonts w:hint="eastAsia"/>
          <w:b/>
        </w:rPr>
        <w:t xml:space="preserve"> with the PDSCH or other </w:t>
      </w:r>
      <w:r w:rsidRPr="006E2522">
        <w:rPr>
          <w:rFonts w:hint="eastAsia"/>
          <w:b/>
          <w:iCs/>
        </w:rPr>
        <w:t>CSI-RS/SSB</w:t>
      </w:r>
      <w:r w:rsidRPr="006E2522">
        <w:rPr>
          <w:rFonts w:hint="eastAsia"/>
          <w:b/>
        </w:rPr>
        <w:t xml:space="preserve"> </w:t>
      </w:r>
      <w:r w:rsidRPr="006E2522">
        <w:rPr>
          <w:rFonts w:hint="eastAsia"/>
          <w:b/>
          <w:iCs/>
        </w:rPr>
        <w:t xml:space="preserve">resources </w:t>
      </w:r>
      <w:r w:rsidRPr="006E2522">
        <w:rPr>
          <w:rFonts w:hint="eastAsia"/>
          <w:b/>
        </w:rPr>
        <w:t>in time domain</w:t>
      </w:r>
      <w:r w:rsidRPr="006E2522">
        <w:rPr>
          <w:rFonts w:hint="eastAsia"/>
          <w:b/>
          <w:iCs/>
        </w:rPr>
        <w:t xml:space="preserve"> </w:t>
      </w:r>
      <w:r w:rsidRPr="006E2522">
        <w:rPr>
          <w:rFonts w:hint="eastAsia"/>
          <w:b/>
        </w:rPr>
        <w:t xml:space="preserve">for simultaneous reception, and </w:t>
      </w:r>
    </w:p>
    <w:p w14:paraId="6C1BBADB" w14:textId="77777777" w:rsidR="00F324E1" w:rsidRPr="006E2522" w:rsidRDefault="00F324E1" w:rsidP="00F324E1">
      <w:pPr>
        <w:spacing w:beforeLines="50" w:before="120" w:afterLines="50" w:after="120" w:line="240" w:lineRule="auto"/>
        <w:ind w:firstLineChars="257" w:firstLine="568"/>
        <w:jc w:val="both"/>
        <w:rPr>
          <w:b/>
        </w:rPr>
      </w:pPr>
      <w:r w:rsidRPr="006E2522">
        <w:rPr>
          <w:rFonts w:hint="eastAsia"/>
          <w:b/>
          <w:lang w:eastAsia="zh-CN"/>
        </w:rPr>
        <w:t>-</w:t>
      </w:r>
      <w:r>
        <w:rPr>
          <w:rFonts w:hint="eastAsia"/>
          <w:b/>
          <w:lang w:eastAsia="zh-CN"/>
        </w:rPr>
        <w:t xml:space="preserve">    T</w:t>
      </w:r>
      <w:r w:rsidRPr="006E2522">
        <w:rPr>
          <w:b/>
        </w:rPr>
        <w:t>h</w:t>
      </w:r>
      <w:r w:rsidRPr="006E2522">
        <w:rPr>
          <w:rFonts w:hint="eastAsia"/>
          <w:b/>
        </w:rPr>
        <w:t xml:space="preserve">e TCI states for </w:t>
      </w:r>
      <w:r w:rsidRPr="006E2522">
        <w:rPr>
          <w:rFonts w:hint="eastAsia"/>
          <w:b/>
          <w:iCs/>
        </w:rPr>
        <w:t>CSI-RS/SSB</w:t>
      </w:r>
      <w:r w:rsidRPr="006E2522">
        <w:rPr>
          <w:rFonts w:hint="eastAsia"/>
          <w:b/>
        </w:rPr>
        <w:t xml:space="preserve"> </w:t>
      </w:r>
      <w:r w:rsidRPr="006E2522">
        <w:rPr>
          <w:rFonts w:hint="eastAsia"/>
          <w:b/>
          <w:iCs/>
        </w:rPr>
        <w:t>resources</w:t>
      </w:r>
      <w:r w:rsidRPr="006E2522">
        <w:rPr>
          <w:rFonts w:hint="eastAsia"/>
          <w:b/>
        </w:rPr>
        <w:t xml:space="preserve"> or PDSCH reception are configured with different QCL Type-D. </w:t>
      </w:r>
    </w:p>
    <w:p w14:paraId="0BBF3D40" w14:textId="2E78CC37" w:rsidR="00843B3B" w:rsidRPr="00BF5907" w:rsidRDefault="00843B3B" w:rsidP="00F324E1">
      <w:pPr>
        <w:autoSpaceDN w:val="0"/>
        <w:spacing w:beforeLines="50" w:before="120" w:afterLines="50" w:after="120" w:line="240" w:lineRule="auto"/>
        <w:jc w:val="both"/>
        <w:rPr>
          <w:b/>
          <w:color w:val="000000" w:themeColor="text1"/>
          <w:szCs w:val="24"/>
          <w:lang w:eastAsia="zh-CN"/>
        </w:rPr>
      </w:pP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Proposal 2: The </w:t>
      </w:r>
      <w:r>
        <w:rPr>
          <w:rFonts w:hint="eastAsia"/>
          <w:b/>
          <w:color w:val="000000" w:themeColor="text1"/>
          <w:szCs w:val="24"/>
          <w:lang w:eastAsia="zh-CN"/>
        </w:rPr>
        <w:t>requirements that UE is activated with multi-Rx operation</w:t>
      </w: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 can be </w:t>
      </w:r>
      <w:r w:rsidRPr="00827B33">
        <w:rPr>
          <w:b/>
          <w:color w:val="000000" w:themeColor="text1"/>
          <w:szCs w:val="24"/>
          <w:lang w:eastAsia="zh-CN"/>
        </w:rPr>
        <w:t>captured</w:t>
      </w: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 in Clause 3.6 in TS 38.133 as </w:t>
      </w:r>
      <w:r w:rsidRPr="00827B33">
        <w:rPr>
          <w:b/>
          <w:color w:val="000000" w:themeColor="text1"/>
          <w:szCs w:val="24"/>
          <w:lang w:eastAsia="zh-CN"/>
        </w:rPr>
        <w:t>applicability</w:t>
      </w:r>
      <w:r w:rsidRPr="00827B33">
        <w:rPr>
          <w:rFonts w:hint="eastAsia"/>
          <w:b/>
          <w:color w:val="000000" w:themeColor="text1"/>
          <w:szCs w:val="24"/>
          <w:lang w:eastAsia="zh-CN"/>
        </w:rPr>
        <w:t xml:space="preserve"> requirements for multi-Rx requirements. </w:t>
      </w:r>
    </w:p>
    <w:p w14:paraId="7C67C6AF" w14:textId="19A49449" w:rsidR="009B252F" w:rsidRPr="00BF5907" w:rsidRDefault="00BF5907" w:rsidP="00F324E1">
      <w:pPr>
        <w:spacing w:beforeLines="50" w:before="120" w:afterLines="50" w:after="120" w:line="240" w:lineRule="auto"/>
        <w:rPr>
          <w:b/>
          <w:lang w:eastAsia="zh-CN"/>
        </w:rPr>
      </w:pPr>
      <w:r w:rsidRPr="009437B9">
        <w:rPr>
          <w:rFonts w:hint="eastAsia"/>
          <w:b/>
          <w:lang w:eastAsia="zh-CN"/>
        </w:rPr>
        <w:t xml:space="preserve">Proposal 3: The applicability condition of RTD &lt; CP for Rel-18 multi-Rx requirements is better to be captured in Clause 3.6 in TS 38.133 for easy maintenance purpose. </w:t>
      </w:r>
    </w:p>
    <w:p w14:paraId="7646C302" w14:textId="77777777" w:rsidR="00E5595A" w:rsidRPr="003D577F" w:rsidRDefault="00E5595A" w:rsidP="00780C33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outlineLvl w:val="0"/>
        <w:rPr>
          <w:sz w:val="28"/>
          <w:szCs w:val="28"/>
          <w:lang w:eastAsia="zh-CN"/>
        </w:rPr>
      </w:pPr>
      <w:r w:rsidRPr="003D577F">
        <w:rPr>
          <w:sz w:val="28"/>
          <w:szCs w:val="28"/>
          <w:lang w:eastAsia="zh-CN"/>
        </w:rPr>
        <w:lastRenderedPageBreak/>
        <w:t>References</w:t>
      </w:r>
    </w:p>
    <w:p w14:paraId="040D3593" w14:textId="7C1AB695" w:rsidR="00EC5E3D" w:rsidRDefault="002632A5" w:rsidP="00780C33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R4-2321602, </w:t>
      </w:r>
      <w:r w:rsidR="00667146">
        <w:rPr>
          <w:rFonts w:hint="eastAsia"/>
          <w:sz w:val="20"/>
          <w:lang w:eastAsia="zh-CN"/>
        </w:rPr>
        <w:t>WF on core maintenance and performance part for multi-Rx WI, vivo, Ericsson, RAN4#109.</w:t>
      </w:r>
    </w:p>
    <w:p w14:paraId="1D3E880F" w14:textId="62CF3E09" w:rsidR="00261FD3" w:rsidRDefault="00D6523A" w:rsidP="00780C33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R4-2314478, </w:t>
      </w:r>
      <w:r w:rsidR="00261FD3">
        <w:rPr>
          <w:rFonts w:hint="eastAsia"/>
          <w:sz w:val="20"/>
          <w:lang w:eastAsia="zh-CN"/>
        </w:rPr>
        <w:t xml:space="preserve">LS on UE indication of FR2 multi-Rx operation, Apple, RAN4#108. </w:t>
      </w:r>
    </w:p>
    <w:p w14:paraId="086E7AD5" w14:textId="3FC7320F" w:rsidR="00B22E2A" w:rsidRDefault="00B22E2A" w:rsidP="00780C33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TS 38.331, </w:t>
      </w:r>
      <w:r w:rsidR="001D36AF">
        <w:rPr>
          <w:rFonts w:hint="eastAsia"/>
          <w:sz w:val="20"/>
          <w:lang w:eastAsia="zh-CN"/>
        </w:rPr>
        <w:t>Radio Resource Control (RRC) protocol specification</w:t>
      </w:r>
      <w:r>
        <w:rPr>
          <w:rFonts w:hint="eastAsia"/>
          <w:sz w:val="20"/>
          <w:lang w:eastAsia="zh-CN"/>
        </w:rPr>
        <w:t>, V18.</w:t>
      </w:r>
      <w:r w:rsidR="001D36AF">
        <w:rPr>
          <w:rFonts w:hint="eastAsia"/>
          <w:sz w:val="20"/>
          <w:lang w:eastAsia="zh-CN"/>
        </w:rPr>
        <w:t>0</w:t>
      </w:r>
      <w:r>
        <w:rPr>
          <w:rFonts w:hint="eastAsia"/>
          <w:sz w:val="20"/>
          <w:lang w:eastAsia="zh-CN"/>
        </w:rPr>
        <w:t xml:space="preserve">.0. </w:t>
      </w:r>
    </w:p>
    <w:p w14:paraId="43907B6A" w14:textId="06F558CF" w:rsidR="009437B9" w:rsidRPr="005A46D2" w:rsidRDefault="009437B9" w:rsidP="00780C33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2745B6">
        <w:rPr>
          <w:rFonts w:hint="eastAsia"/>
          <w:sz w:val="20"/>
          <w:lang w:eastAsia="zh-CN"/>
        </w:rPr>
        <w:t>R4-2</w:t>
      </w:r>
      <w:r w:rsidR="002745B6">
        <w:rPr>
          <w:rFonts w:hint="eastAsia"/>
          <w:sz w:val="20"/>
          <w:lang w:eastAsia="zh-CN"/>
        </w:rPr>
        <w:t xml:space="preserve">400088, </w:t>
      </w:r>
      <w:r w:rsidR="00BD2282">
        <w:rPr>
          <w:rFonts w:hint="eastAsia"/>
          <w:sz w:val="20"/>
          <w:lang w:eastAsia="zh-CN"/>
        </w:rPr>
        <w:t xml:space="preserve">(NR_FR2_multiRx_DL-Core) </w:t>
      </w:r>
      <w:r>
        <w:rPr>
          <w:rFonts w:hint="eastAsia"/>
          <w:sz w:val="20"/>
          <w:lang w:eastAsia="zh-CN"/>
        </w:rPr>
        <w:t xml:space="preserve">CR </w:t>
      </w:r>
      <w:r w:rsidR="002745B6">
        <w:rPr>
          <w:rFonts w:hint="eastAsia"/>
          <w:sz w:val="20"/>
          <w:lang w:eastAsia="zh-CN"/>
        </w:rPr>
        <w:t>for general aspects of NR FR2 multiRx</w:t>
      </w:r>
      <w:r>
        <w:rPr>
          <w:rFonts w:hint="eastAsia"/>
          <w:sz w:val="20"/>
          <w:lang w:eastAsia="zh-CN"/>
        </w:rPr>
        <w:t>, CATT, RAN4#110.</w:t>
      </w:r>
      <w:bookmarkStart w:id="0" w:name="_GoBack"/>
      <w:bookmarkEnd w:id="0"/>
    </w:p>
    <w:sectPr w:rsidR="009437B9" w:rsidRPr="005A46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D0A9F" w14:textId="77777777" w:rsidR="00A10A32" w:rsidRDefault="00A10A32" w:rsidP="00481218">
      <w:pPr>
        <w:spacing w:after="0" w:line="240" w:lineRule="auto"/>
      </w:pPr>
      <w:r>
        <w:separator/>
      </w:r>
    </w:p>
  </w:endnote>
  <w:endnote w:type="continuationSeparator" w:id="0">
    <w:p w14:paraId="49E6FB04" w14:textId="77777777" w:rsidR="00A10A32" w:rsidRDefault="00A10A32" w:rsidP="0048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C9DD3" w14:textId="77777777" w:rsidR="00A10A32" w:rsidRDefault="00A10A32" w:rsidP="00481218">
      <w:pPr>
        <w:spacing w:after="0" w:line="240" w:lineRule="auto"/>
      </w:pPr>
      <w:r>
        <w:separator/>
      </w:r>
    </w:p>
  </w:footnote>
  <w:footnote w:type="continuationSeparator" w:id="0">
    <w:p w14:paraId="2CFB2D03" w14:textId="77777777" w:rsidR="00A10A32" w:rsidRDefault="00A10A32" w:rsidP="00481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5D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60B84"/>
    <w:multiLevelType w:val="hybridMultilevel"/>
    <w:tmpl w:val="08CE2BB4"/>
    <w:lvl w:ilvl="0" w:tplc="EE64F6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 w:tplc="268AF174">
      <w:start w:val="1"/>
      <w:numFmt w:val="bullet"/>
      <w:pStyle w:val="a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166B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423C45D5"/>
    <w:multiLevelType w:val="multilevel"/>
    <w:tmpl w:val="58D2049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DB70DA70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8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96D4C64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21"/>
  </w:num>
  <w:num w:numId="10">
    <w:abstractNumId w:val="21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8"/>
  </w:num>
  <w:num w:numId="17">
    <w:abstractNumId w:val="1"/>
  </w:num>
  <w:num w:numId="18">
    <w:abstractNumId w:val="5"/>
  </w:num>
  <w:num w:numId="19">
    <w:abstractNumId w:val="5"/>
  </w:num>
  <w:num w:numId="20">
    <w:abstractNumId w:val="5"/>
  </w:num>
  <w:num w:numId="21">
    <w:abstractNumId w:val="13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6"/>
  </w:num>
  <w:num w:numId="26">
    <w:abstractNumId w:val="9"/>
  </w:num>
  <w:num w:numId="27">
    <w:abstractNumId w:val="10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7"/>
  </w:num>
  <w:num w:numId="32">
    <w:abstractNumId w:val="15"/>
  </w:num>
  <w:num w:numId="33">
    <w:abstractNumId w:val="14"/>
  </w:num>
  <w:num w:numId="34">
    <w:abstractNumId w:val="4"/>
  </w:num>
  <w:num w:numId="35">
    <w:abstractNumId w:val="3"/>
  </w:num>
  <w:num w:numId="36">
    <w:abstractNumId w:val="6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17"/>
  </w:num>
  <w:num w:numId="40">
    <w:abstractNumId w:val="8"/>
  </w:num>
  <w:num w:numId="41">
    <w:abstractNumId w:val="0"/>
  </w:num>
  <w:num w:numId="42">
    <w:abstractNumId w:val="1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95A"/>
    <w:rsid w:val="000052FB"/>
    <w:rsid w:val="000067CE"/>
    <w:rsid w:val="00012C64"/>
    <w:rsid w:val="000141C6"/>
    <w:rsid w:val="00015194"/>
    <w:rsid w:val="0001666F"/>
    <w:rsid w:val="00021B2D"/>
    <w:rsid w:val="00034467"/>
    <w:rsid w:val="00036223"/>
    <w:rsid w:val="00040CC1"/>
    <w:rsid w:val="00051821"/>
    <w:rsid w:val="000522E9"/>
    <w:rsid w:val="00063F0A"/>
    <w:rsid w:val="0006515E"/>
    <w:rsid w:val="000712AD"/>
    <w:rsid w:val="00076C77"/>
    <w:rsid w:val="00077A43"/>
    <w:rsid w:val="00081010"/>
    <w:rsid w:val="00083D0B"/>
    <w:rsid w:val="0009134D"/>
    <w:rsid w:val="00091AC2"/>
    <w:rsid w:val="000A6F37"/>
    <w:rsid w:val="000B3A26"/>
    <w:rsid w:val="000B47E3"/>
    <w:rsid w:val="000B5FBB"/>
    <w:rsid w:val="000C0DCF"/>
    <w:rsid w:val="000C2516"/>
    <w:rsid w:val="000C519F"/>
    <w:rsid w:val="000D26F6"/>
    <w:rsid w:val="000D43BA"/>
    <w:rsid w:val="000D5055"/>
    <w:rsid w:val="000E20A8"/>
    <w:rsid w:val="000F4F5C"/>
    <w:rsid w:val="000F7EB0"/>
    <w:rsid w:val="001014C6"/>
    <w:rsid w:val="00101E0F"/>
    <w:rsid w:val="001036AF"/>
    <w:rsid w:val="00105229"/>
    <w:rsid w:val="00107EC4"/>
    <w:rsid w:val="001108DF"/>
    <w:rsid w:val="00112E18"/>
    <w:rsid w:val="00116897"/>
    <w:rsid w:val="00116ED2"/>
    <w:rsid w:val="0012230D"/>
    <w:rsid w:val="00122772"/>
    <w:rsid w:val="00132402"/>
    <w:rsid w:val="0013731B"/>
    <w:rsid w:val="00144F55"/>
    <w:rsid w:val="001507C9"/>
    <w:rsid w:val="001643A3"/>
    <w:rsid w:val="00164A8C"/>
    <w:rsid w:val="00164EDB"/>
    <w:rsid w:val="00167AA8"/>
    <w:rsid w:val="00167D41"/>
    <w:rsid w:val="00175E50"/>
    <w:rsid w:val="0018260B"/>
    <w:rsid w:val="001833B1"/>
    <w:rsid w:val="00185D43"/>
    <w:rsid w:val="00185FD9"/>
    <w:rsid w:val="0018789C"/>
    <w:rsid w:val="001878D3"/>
    <w:rsid w:val="001903BC"/>
    <w:rsid w:val="0019065A"/>
    <w:rsid w:val="001976BB"/>
    <w:rsid w:val="001A005E"/>
    <w:rsid w:val="001A3AE5"/>
    <w:rsid w:val="001A4651"/>
    <w:rsid w:val="001A52D7"/>
    <w:rsid w:val="001A5945"/>
    <w:rsid w:val="001A7D98"/>
    <w:rsid w:val="001C0FFC"/>
    <w:rsid w:val="001C4931"/>
    <w:rsid w:val="001C4C18"/>
    <w:rsid w:val="001C5192"/>
    <w:rsid w:val="001C6697"/>
    <w:rsid w:val="001D12AB"/>
    <w:rsid w:val="001D36AF"/>
    <w:rsid w:val="001E0D89"/>
    <w:rsid w:val="001E1649"/>
    <w:rsid w:val="001E4D18"/>
    <w:rsid w:val="001F30EE"/>
    <w:rsid w:val="001F53CC"/>
    <w:rsid w:val="001F5D26"/>
    <w:rsid w:val="00201A7E"/>
    <w:rsid w:val="00221BFE"/>
    <w:rsid w:val="00225851"/>
    <w:rsid w:val="00232FF4"/>
    <w:rsid w:val="002369DB"/>
    <w:rsid w:val="00244554"/>
    <w:rsid w:val="002446D1"/>
    <w:rsid w:val="0024486B"/>
    <w:rsid w:val="002465B0"/>
    <w:rsid w:val="00257418"/>
    <w:rsid w:val="00261FD3"/>
    <w:rsid w:val="002632A5"/>
    <w:rsid w:val="00263847"/>
    <w:rsid w:val="00264204"/>
    <w:rsid w:val="00266B8E"/>
    <w:rsid w:val="00267D8E"/>
    <w:rsid w:val="002745B6"/>
    <w:rsid w:val="00274FD4"/>
    <w:rsid w:val="00280383"/>
    <w:rsid w:val="0028632C"/>
    <w:rsid w:val="00287243"/>
    <w:rsid w:val="00293452"/>
    <w:rsid w:val="00296A82"/>
    <w:rsid w:val="002A4CE1"/>
    <w:rsid w:val="002A4F67"/>
    <w:rsid w:val="002A716E"/>
    <w:rsid w:val="002B6186"/>
    <w:rsid w:val="002B6DAA"/>
    <w:rsid w:val="002C32B3"/>
    <w:rsid w:val="002D4F8C"/>
    <w:rsid w:val="002E00F8"/>
    <w:rsid w:val="002F1573"/>
    <w:rsid w:val="002F625B"/>
    <w:rsid w:val="00302F53"/>
    <w:rsid w:val="00312711"/>
    <w:rsid w:val="00316E23"/>
    <w:rsid w:val="00317084"/>
    <w:rsid w:val="00322D28"/>
    <w:rsid w:val="00327040"/>
    <w:rsid w:val="00327A9D"/>
    <w:rsid w:val="00331CBD"/>
    <w:rsid w:val="0033205C"/>
    <w:rsid w:val="00335AE1"/>
    <w:rsid w:val="00336DF0"/>
    <w:rsid w:val="00342AE9"/>
    <w:rsid w:val="00361206"/>
    <w:rsid w:val="00362151"/>
    <w:rsid w:val="0037612D"/>
    <w:rsid w:val="0039207C"/>
    <w:rsid w:val="003933B2"/>
    <w:rsid w:val="003974E9"/>
    <w:rsid w:val="00397D5B"/>
    <w:rsid w:val="003A0DA8"/>
    <w:rsid w:val="003A3406"/>
    <w:rsid w:val="003C7CC6"/>
    <w:rsid w:val="003D23C7"/>
    <w:rsid w:val="003D487D"/>
    <w:rsid w:val="003D577F"/>
    <w:rsid w:val="003D59D7"/>
    <w:rsid w:val="003F3633"/>
    <w:rsid w:val="0041388F"/>
    <w:rsid w:val="00416AD2"/>
    <w:rsid w:val="004218FE"/>
    <w:rsid w:val="00425D5C"/>
    <w:rsid w:val="00427DD5"/>
    <w:rsid w:val="00430139"/>
    <w:rsid w:val="00433432"/>
    <w:rsid w:val="00443B2D"/>
    <w:rsid w:val="004519E0"/>
    <w:rsid w:val="00464132"/>
    <w:rsid w:val="00473428"/>
    <w:rsid w:val="00474F16"/>
    <w:rsid w:val="00481218"/>
    <w:rsid w:val="00484C54"/>
    <w:rsid w:val="004906F5"/>
    <w:rsid w:val="0049634F"/>
    <w:rsid w:val="00496EB6"/>
    <w:rsid w:val="004B5880"/>
    <w:rsid w:val="004C0414"/>
    <w:rsid w:val="004D49C3"/>
    <w:rsid w:val="004D626C"/>
    <w:rsid w:val="004E3205"/>
    <w:rsid w:val="00501CF6"/>
    <w:rsid w:val="00511AC9"/>
    <w:rsid w:val="00520D95"/>
    <w:rsid w:val="00531421"/>
    <w:rsid w:val="0053326E"/>
    <w:rsid w:val="005346EE"/>
    <w:rsid w:val="005365C9"/>
    <w:rsid w:val="00545C3E"/>
    <w:rsid w:val="00561990"/>
    <w:rsid w:val="00566669"/>
    <w:rsid w:val="00570EA2"/>
    <w:rsid w:val="00574CFF"/>
    <w:rsid w:val="0057608F"/>
    <w:rsid w:val="005770E3"/>
    <w:rsid w:val="0058690B"/>
    <w:rsid w:val="0059370C"/>
    <w:rsid w:val="00596F7C"/>
    <w:rsid w:val="005A46D2"/>
    <w:rsid w:val="005B339F"/>
    <w:rsid w:val="005B3D56"/>
    <w:rsid w:val="005B7699"/>
    <w:rsid w:val="005C01B4"/>
    <w:rsid w:val="005C0AB0"/>
    <w:rsid w:val="005C75AA"/>
    <w:rsid w:val="005D2DA9"/>
    <w:rsid w:val="005E164C"/>
    <w:rsid w:val="005E4F06"/>
    <w:rsid w:val="005F3EC5"/>
    <w:rsid w:val="0061573D"/>
    <w:rsid w:val="00623CDD"/>
    <w:rsid w:val="006255FA"/>
    <w:rsid w:val="00626806"/>
    <w:rsid w:val="00626C60"/>
    <w:rsid w:val="00633B74"/>
    <w:rsid w:val="00646212"/>
    <w:rsid w:val="006478DD"/>
    <w:rsid w:val="0065666A"/>
    <w:rsid w:val="0066355C"/>
    <w:rsid w:val="0066633F"/>
    <w:rsid w:val="00667146"/>
    <w:rsid w:val="0066793C"/>
    <w:rsid w:val="006852D4"/>
    <w:rsid w:val="0069182C"/>
    <w:rsid w:val="006B08F5"/>
    <w:rsid w:val="006B19DB"/>
    <w:rsid w:val="006B442E"/>
    <w:rsid w:val="006C2A29"/>
    <w:rsid w:val="006C3887"/>
    <w:rsid w:val="006C4631"/>
    <w:rsid w:val="006D6C9D"/>
    <w:rsid w:val="006E0087"/>
    <w:rsid w:val="006E044E"/>
    <w:rsid w:val="006E2522"/>
    <w:rsid w:val="006F1BC3"/>
    <w:rsid w:val="006F2ACA"/>
    <w:rsid w:val="006F3189"/>
    <w:rsid w:val="006F57AC"/>
    <w:rsid w:val="006F5DAF"/>
    <w:rsid w:val="006F655E"/>
    <w:rsid w:val="00715837"/>
    <w:rsid w:val="0073101D"/>
    <w:rsid w:val="00733361"/>
    <w:rsid w:val="00735341"/>
    <w:rsid w:val="0074414F"/>
    <w:rsid w:val="00754214"/>
    <w:rsid w:val="00754285"/>
    <w:rsid w:val="007553DD"/>
    <w:rsid w:val="00757844"/>
    <w:rsid w:val="00772899"/>
    <w:rsid w:val="00780C33"/>
    <w:rsid w:val="00786A5B"/>
    <w:rsid w:val="0079781A"/>
    <w:rsid w:val="007A7CCC"/>
    <w:rsid w:val="007B07F1"/>
    <w:rsid w:val="007B1BE7"/>
    <w:rsid w:val="007C2F13"/>
    <w:rsid w:val="007C34CC"/>
    <w:rsid w:val="007C696F"/>
    <w:rsid w:val="007D27CB"/>
    <w:rsid w:val="007D677D"/>
    <w:rsid w:val="007E3572"/>
    <w:rsid w:val="007E778D"/>
    <w:rsid w:val="007F24DC"/>
    <w:rsid w:val="007F3B63"/>
    <w:rsid w:val="007F3CA7"/>
    <w:rsid w:val="007F4095"/>
    <w:rsid w:val="007F4E2F"/>
    <w:rsid w:val="0080018D"/>
    <w:rsid w:val="0080194D"/>
    <w:rsid w:val="0080747D"/>
    <w:rsid w:val="008110BD"/>
    <w:rsid w:val="00815745"/>
    <w:rsid w:val="008163B4"/>
    <w:rsid w:val="00827B33"/>
    <w:rsid w:val="00827CB0"/>
    <w:rsid w:val="008408FF"/>
    <w:rsid w:val="00843B3B"/>
    <w:rsid w:val="0084586E"/>
    <w:rsid w:val="0084717B"/>
    <w:rsid w:val="00862AFD"/>
    <w:rsid w:val="008669AE"/>
    <w:rsid w:val="008735E6"/>
    <w:rsid w:val="0088079A"/>
    <w:rsid w:val="00887C84"/>
    <w:rsid w:val="00890EEE"/>
    <w:rsid w:val="00897A35"/>
    <w:rsid w:val="008B0668"/>
    <w:rsid w:val="008B2A23"/>
    <w:rsid w:val="008B547F"/>
    <w:rsid w:val="008B7F82"/>
    <w:rsid w:val="008C0CE6"/>
    <w:rsid w:val="008C0D6C"/>
    <w:rsid w:val="008C0DC8"/>
    <w:rsid w:val="008C2794"/>
    <w:rsid w:val="008D2401"/>
    <w:rsid w:val="008D69A8"/>
    <w:rsid w:val="008E4EA3"/>
    <w:rsid w:val="008E5B47"/>
    <w:rsid w:val="008E7759"/>
    <w:rsid w:val="008F0165"/>
    <w:rsid w:val="00910A91"/>
    <w:rsid w:val="009150C6"/>
    <w:rsid w:val="00925004"/>
    <w:rsid w:val="00930A97"/>
    <w:rsid w:val="009323C8"/>
    <w:rsid w:val="00940197"/>
    <w:rsid w:val="009437B9"/>
    <w:rsid w:val="00961009"/>
    <w:rsid w:val="0096366D"/>
    <w:rsid w:val="0096566C"/>
    <w:rsid w:val="009704D7"/>
    <w:rsid w:val="00973730"/>
    <w:rsid w:val="00992DE7"/>
    <w:rsid w:val="009A384D"/>
    <w:rsid w:val="009B252F"/>
    <w:rsid w:val="009B3B41"/>
    <w:rsid w:val="009B68C9"/>
    <w:rsid w:val="009C0BCE"/>
    <w:rsid w:val="009C4AB2"/>
    <w:rsid w:val="009C590F"/>
    <w:rsid w:val="009D2E82"/>
    <w:rsid w:val="009D79CE"/>
    <w:rsid w:val="009E45BE"/>
    <w:rsid w:val="00A06AE5"/>
    <w:rsid w:val="00A06CA2"/>
    <w:rsid w:val="00A10A32"/>
    <w:rsid w:val="00A20165"/>
    <w:rsid w:val="00A22828"/>
    <w:rsid w:val="00A230A7"/>
    <w:rsid w:val="00A309BB"/>
    <w:rsid w:val="00A35FA1"/>
    <w:rsid w:val="00A41832"/>
    <w:rsid w:val="00A41F10"/>
    <w:rsid w:val="00A50CC3"/>
    <w:rsid w:val="00A547C1"/>
    <w:rsid w:val="00A57558"/>
    <w:rsid w:val="00A612E2"/>
    <w:rsid w:val="00A65E5D"/>
    <w:rsid w:val="00A7292A"/>
    <w:rsid w:val="00A75445"/>
    <w:rsid w:val="00A80BA5"/>
    <w:rsid w:val="00A81FC4"/>
    <w:rsid w:val="00A87819"/>
    <w:rsid w:val="00A91598"/>
    <w:rsid w:val="00AA2C2A"/>
    <w:rsid w:val="00AB4E4D"/>
    <w:rsid w:val="00AB65F2"/>
    <w:rsid w:val="00AC0108"/>
    <w:rsid w:val="00AC2822"/>
    <w:rsid w:val="00AC5E6B"/>
    <w:rsid w:val="00AE50DB"/>
    <w:rsid w:val="00AF1432"/>
    <w:rsid w:val="00AF1AB4"/>
    <w:rsid w:val="00AF5888"/>
    <w:rsid w:val="00B013DE"/>
    <w:rsid w:val="00B05505"/>
    <w:rsid w:val="00B14D3F"/>
    <w:rsid w:val="00B22E2A"/>
    <w:rsid w:val="00B25D7A"/>
    <w:rsid w:val="00B32326"/>
    <w:rsid w:val="00B32344"/>
    <w:rsid w:val="00B5499B"/>
    <w:rsid w:val="00B6078F"/>
    <w:rsid w:val="00B61B1F"/>
    <w:rsid w:val="00B61F54"/>
    <w:rsid w:val="00B726DC"/>
    <w:rsid w:val="00B737A3"/>
    <w:rsid w:val="00B75984"/>
    <w:rsid w:val="00B82423"/>
    <w:rsid w:val="00B97E81"/>
    <w:rsid w:val="00BA5433"/>
    <w:rsid w:val="00BA68C4"/>
    <w:rsid w:val="00BA72C1"/>
    <w:rsid w:val="00BA7982"/>
    <w:rsid w:val="00BB120C"/>
    <w:rsid w:val="00BC68A4"/>
    <w:rsid w:val="00BC7069"/>
    <w:rsid w:val="00BD02D1"/>
    <w:rsid w:val="00BD0C2D"/>
    <w:rsid w:val="00BD2282"/>
    <w:rsid w:val="00BD3FF5"/>
    <w:rsid w:val="00BE32D3"/>
    <w:rsid w:val="00BE7A2A"/>
    <w:rsid w:val="00BF5907"/>
    <w:rsid w:val="00BF5928"/>
    <w:rsid w:val="00C20365"/>
    <w:rsid w:val="00C31372"/>
    <w:rsid w:val="00C50071"/>
    <w:rsid w:val="00C50637"/>
    <w:rsid w:val="00C56156"/>
    <w:rsid w:val="00C5651D"/>
    <w:rsid w:val="00C66AB3"/>
    <w:rsid w:val="00C679A3"/>
    <w:rsid w:val="00C7466D"/>
    <w:rsid w:val="00C81678"/>
    <w:rsid w:val="00C818E5"/>
    <w:rsid w:val="00C843EE"/>
    <w:rsid w:val="00C90392"/>
    <w:rsid w:val="00C91476"/>
    <w:rsid w:val="00C93B81"/>
    <w:rsid w:val="00C94F70"/>
    <w:rsid w:val="00C9685B"/>
    <w:rsid w:val="00CA2770"/>
    <w:rsid w:val="00CC4725"/>
    <w:rsid w:val="00CC7BE3"/>
    <w:rsid w:val="00CD192E"/>
    <w:rsid w:val="00CE2F3F"/>
    <w:rsid w:val="00CE5215"/>
    <w:rsid w:val="00CE7157"/>
    <w:rsid w:val="00D13380"/>
    <w:rsid w:val="00D210D1"/>
    <w:rsid w:val="00D21C44"/>
    <w:rsid w:val="00D25F14"/>
    <w:rsid w:val="00D3475B"/>
    <w:rsid w:val="00D469D9"/>
    <w:rsid w:val="00D50A57"/>
    <w:rsid w:val="00D53103"/>
    <w:rsid w:val="00D53D2E"/>
    <w:rsid w:val="00D54BD8"/>
    <w:rsid w:val="00D57675"/>
    <w:rsid w:val="00D606B1"/>
    <w:rsid w:val="00D618DF"/>
    <w:rsid w:val="00D62258"/>
    <w:rsid w:val="00D62EA4"/>
    <w:rsid w:val="00D6523A"/>
    <w:rsid w:val="00D804D8"/>
    <w:rsid w:val="00D81730"/>
    <w:rsid w:val="00D81828"/>
    <w:rsid w:val="00D8646A"/>
    <w:rsid w:val="00D93899"/>
    <w:rsid w:val="00DB0602"/>
    <w:rsid w:val="00DB2F99"/>
    <w:rsid w:val="00DB4E48"/>
    <w:rsid w:val="00DB51B7"/>
    <w:rsid w:val="00DB6263"/>
    <w:rsid w:val="00DD477C"/>
    <w:rsid w:val="00DD6659"/>
    <w:rsid w:val="00DE7FDB"/>
    <w:rsid w:val="00DF4DA2"/>
    <w:rsid w:val="00DF7ABE"/>
    <w:rsid w:val="00E0010A"/>
    <w:rsid w:val="00E01F35"/>
    <w:rsid w:val="00E10599"/>
    <w:rsid w:val="00E11934"/>
    <w:rsid w:val="00E11FF4"/>
    <w:rsid w:val="00E22CB0"/>
    <w:rsid w:val="00E24F64"/>
    <w:rsid w:val="00E27AFD"/>
    <w:rsid w:val="00E27D15"/>
    <w:rsid w:val="00E44FA3"/>
    <w:rsid w:val="00E46031"/>
    <w:rsid w:val="00E4627D"/>
    <w:rsid w:val="00E542A4"/>
    <w:rsid w:val="00E5595A"/>
    <w:rsid w:val="00E63196"/>
    <w:rsid w:val="00E729E0"/>
    <w:rsid w:val="00E74F89"/>
    <w:rsid w:val="00E755DE"/>
    <w:rsid w:val="00E90F2C"/>
    <w:rsid w:val="00E93D96"/>
    <w:rsid w:val="00EA6744"/>
    <w:rsid w:val="00EA744F"/>
    <w:rsid w:val="00EB03F5"/>
    <w:rsid w:val="00EB37A0"/>
    <w:rsid w:val="00EB7554"/>
    <w:rsid w:val="00EC382E"/>
    <w:rsid w:val="00EC5E3D"/>
    <w:rsid w:val="00EF07BC"/>
    <w:rsid w:val="00EF090C"/>
    <w:rsid w:val="00EF3D56"/>
    <w:rsid w:val="00F052E3"/>
    <w:rsid w:val="00F05840"/>
    <w:rsid w:val="00F1280E"/>
    <w:rsid w:val="00F15073"/>
    <w:rsid w:val="00F2156C"/>
    <w:rsid w:val="00F324E1"/>
    <w:rsid w:val="00F32AE2"/>
    <w:rsid w:val="00F32EAD"/>
    <w:rsid w:val="00F36EBE"/>
    <w:rsid w:val="00F42277"/>
    <w:rsid w:val="00F4332B"/>
    <w:rsid w:val="00F4674E"/>
    <w:rsid w:val="00F5061B"/>
    <w:rsid w:val="00F5148B"/>
    <w:rsid w:val="00F54893"/>
    <w:rsid w:val="00F57987"/>
    <w:rsid w:val="00F62132"/>
    <w:rsid w:val="00F623CA"/>
    <w:rsid w:val="00F70A3F"/>
    <w:rsid w:val="00F71620"/>
    <w:rsid w:val="00F80C8C"/>
    <w:rsid w:val="00F8252B"/>
    <w:rsid w:val="00F8304A"/>
    <w:rsid w:val="00F85D29"/>
    <w:rsid w:val="00F878F3"/>
    <w:rsid w:val="00FA146A"/>
    <w:rsid w:val="00FA171E"/>
    <w:rsid w:val="00FA28AF"/>
    <w:rsid w:val="00FA5BB6"/>
    <w:rsid w:val="00FA6BE2"/>
    <w:rsid w:val="00FB56E9"/>
    <w:rsid w:val="00FC60E5"/>
    <w:rsid w:val="00FD7088"/>
    <w:rsid w:val="00FE4EA2"/>
    <w:rsid w:val="00FE64B0"/>
    <w:rsid w:val="00FF4B48"/>
    <w:rsid w:val="00FF4E94"/>
    <w:rsid w:val="00F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E2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3D577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D577F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,列表段落11,列"/>
    <w:basedOn w:val="a0"/>
    <w:link w:val="Char"/>
    <w:autoRedefine/>
    <w:uiPriority w:val="34"/>
    <w:qFormat/>
    <w:rsid w:val="006D6C9D"/>
    <w:pPr>
      <w:numPr>
        <w:ilvl w:val="1"/>
        <w:numId w:val="40"/>
      </w:numPr>
      <w:autoSpaceDN w:val="0"/>
      <w:spacing w:beforeLines="50" w:before="120" w:afterLines="50" w:after="120" w:line="240" w:lineRule="auto"/>
      <w:ind w:left="0" w:firstLine="0"/>
      <w:jc w:val="both"/>
    </w:pPr>
    <w:rPr>
      <w:b/>
      <w:lang w:eastAsia="zh-CN"/>
    </w:r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"/>
    <w:uiPriority w:val="34"/>
    <w:qFormat/>
    <w:rsid w:val="006D6C9D"/>
    <w:rPr>
      <w:rFonts w:ascii="Times New Roman" w:eastAsia="宋体" w:hAnsi="Times New Roman" w:cs="Times New Roman"/>
      <w:b/>
      <w:kern w:val="0"/>
      <w:sz w:val="22"/>
      <w:szCs w:val="20"/>
      <w:lang w:val="en-GB" w:eastAsia="zh-CN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Revision"/>
    <w:hidden/>
    <w:uiPriority w:val="99"/>
    <w:semiHidden/>
    <w:rsid w:val="00427DD5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styleId="a9">
    <w:name w:val="annotation reference"/>
    <w:basedOn w:val="a1"/>
    <w:uiPriority w:val="99"/>
    <w:semiHidden/>
    <w:unhideWhenUsed/>
    <w:rsid w:val="00930A97"/>
    <w:rPr>
      <w:sz w:val="21"/>
      <w:szCs w:val="21"/>
    </w:rPr>
  </w:style>
  <w:style w:type="paragraph" w:styleId="aa">
    <w:name w:val="annotation text"/>
    <w:basedOn w:val="a0"/>
    <w:link w:val="Char3"/>
    <w:uiPriority w:val="99"/>
    <w:semiHidden/>
    <w:unhideWhenUsed/>
    <w:rsid w:val="00930A97"/>
  </w:style>
  <w:style w:type="character" w:customStyle="1" w:styleId="Char3">
    <w:name w:val="批注文字 Char"/>
    <w:basedOn w:val="a1"/>
    <w:link w:val="aa"/>
    <w:uiPriority w:val="99"/>
    <w:semiHidden/>
    <w:rsid w:val="00930A97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30A9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930A97"/>
    <w:rPr>
      <w:rFonts w:ascii="Times New Roman" w:eastAsia="宋体" w:hAnsi="Times New Roman" w:cs="Times New Roman"/>
      <w:b/>
      <w:bCs/>
      <w:kern w:val="0"/>
      <w:sz w:val="22"/>
      <w:szCs w:val="20"/>
      <w:lang w:val="en-GB"/>
      <w14:ligatures w14:val="none"/>
    </w:rPr>
  </w:style>
  <w:style w:type="paragraph" w:customStyle="1" w:styleId="B1">
    <w:name w:val="B1"/>
    <w:basedOn w:val="ac"/>
    <w:link w:val="B1Char"/>
    <w:qFormat/>
    <w:rsid w:val="00531421"/>
    <w:pPr>
      <w:overflowPunct w:val="0"/>
      <w:autoSpaceDE w:val="0"/>
      <w:autoSpaceDN w:val="0"/>
      <w:adjustRightInd w:val="0"/>
      <w:spacing w:line="240" w:lineRule="auto"/>
      <w:ind w:left="568" w:firstLineChars="0" w:hanging="284"/>
      <w:contextualSpacing w:val="0"/>
      <w:textAlignment w:val="baseline"/>
    </w:pPr>
    <w:rPr>
      <w:rFonts w:eastAsia="Times New Roman"/>
      <w:sz w:val="20"/>
      <w:lang w:eastAsia="ja-JP"/>
    </w:rPr>
  </w:style>
  <w:style w:type="paragraph" w:customStyle="1" w:styleId="TH">
    <w:name w:val="TH"/>
    <w:basedOn w:val="a0"/>
    <w:link w:val="THChar"/>
    <w:qFormat/>
    <w:rsid w:val="00531421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sz w:val="20"/>
      <w:lang w:eastAsia="ja-JP"/>
    </w:rPr>
  </w:style>
  <w:style w:type="paragraph" w:customStyle="1" w:styleId="TF">
    <w:name w:val="TF"/>
    <w:basedOn w:val="TH"/>
    <w:link w:val="TFChar"/>
    <w:qFormat/>
    <w:rsid w:val="0053142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31421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31421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TFChar">
    <w:name w:val="TF Char"/>
    <w:link w:val="TF"/>
    <w:qFormat/>
    <w:rsid w:val="00531421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ac">
    <w:name w:val="List"/>
    <w:basedOn w:val="a0"/>
    <w:uiPriority w:val="99"/>
    <w:semiHidden/>
    <w:unhideWhenUsed/>
    <w:rsid w:val="00531421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3D577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D577F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,列表段落11,列"/>
    <w:basedOn w:val="a0"/>
    <w:link w:val="Char"/>
    <w:autoRedefine/>
    <w:uiPriority w:val="34"/>
    <w:qFormat/>
    <w:rsid w:val="006D6C9D"/>
    <w:pPr>
      <w:numPr>
        <w:ilvl w:val="1"/>
        <w:numId w:val="40"/>
      </w:numPr>
      <w:autoSpaceDN w:val="0"/>
      <w:spacing w:beforeLines="50" w:before="120" w:afterLines="50" w:after="120" w:line="240" w:lineRule="auto"/>
      <w:ind w:left="0" w:firstLine="0"/>
      <w:jc w:val="both"/>
    </w:pPr>
    <w:rPr>
      <w:b/>
      <w:lang w:eastAsia="zh-CN"/>
    </w:r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"/>
    <w:uiPriority w:val="34"/>
    <w:qFormat/>
    <w:rsid w:val="006D6C9D"/>
    <w:rPr>
      <w:rFonts w:ascii="Times New Roman" w:eastAsia="宋体" w:hAnsi="Times New Roman" w:cs="Times New Roman"/>
      <w:b/>
      <w:kern w:val="0"/>
      <w:sz w:val="22"/>
      <w:szCs w:val="20"/>
      <w:lang w:val="en-GB" w:eastAsia="zh-CN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Revision"/>
    <w:hidden/>
    <w:uiPriority w:val="99"/>
    <w:semiHidden/>
    <w:rsid w:val="00427DD5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styleId="a9">
    <w:name w:val="annotation reference"/>
    <w:basedOn w:val="a1"/>
    <w:uiPriority w:val="99"/>
    <w:semiHidden/>
    <w:unhideWhenUsed/>
    <w:rsid w:val="00930A97"/>
    <w:rPr>
      <w:sz w:val="21"/>
      <w:szCs w:val="21"/>
    </w:rPr>
  </w:style>
  <w:style w:type="paragraph" w:styleId="aa">
    <w:name w:val="annotation text"/>
    <w:basedOn w:val="a0"/>
    <w:link w:val="Char3"/>
    <w:uiPriority w:val="99"/>
    <w:semiHidden/>
    <w:unhideWhenUsed/>
    <w:rsid w:val="00930A97"/>
  </w:style>
  <w:style w:type="character" w:customStyle="1" w:styleId="Char3">
    <w:name w:val="批注文字 Char"/>
    <w:basedOn w:val="a1"/>
    <w:link w:val="aa"/>
    <w:uiPriority w:val="99"/>
    <w:semiHidden/>
    <w:rsid w:val="00930A97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30A9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930A97"/>
    <w:rPr>
      <w:rFonts w:ascii="Times New Roman" w:eastAsia="宋体" w:hAnsi="Times New Roman" w:cs="Times New Roman"/>
      <w:b/>
      <w:bCs/>
      <w:kern w:val="0"/>
      <w:sz w:val="22"/>
      <w:szCs w:val="20"/>
      <w:lang w:val="en-GB"/>
      <w14:ligatures w14:val="none"/>
    </w:rPr>
  </w:style>
  <w:style w:type="paragraph" w:customStyle="1" w:styleId="B1">
    <w:name w:val="B1"/>
    <w:basedOn w:val="ac"/>
    <w:link w:val="B1Char"/>
    <w:qFormat/>
    <w:rsid w:val="00531421"/>
    <w:pPr>
      <w:overflowPunct w:val="0"/>
      <w:autoSpaceDE w:val="0"/>
      <w:autoSpaceDN w:val="0"/>
      <w:adjustRightInd w:val="0"/>
      <w:spacing w:line="240" w:lineRule="auto"/>
      <w:ind w:left="568" w:firstLineChars="0" w:hanging="284"/>
      <w:contextualSpacing w:val="0"/>
      <w:textAlignment w:val="baseline"/>
    </w:pPr>
    <w:rPr>
      <w:rFonts w:eastAsia="Times New Roman"/>
      <w:sz w:val="20"/>
      <w:lang w:eastAsia="ja-JP"/>
    </w:rPr>
  </w:style>
  <w:style w:type="paragraph" w:customStyle="1" w:styleId="TH">
    <w:name w:val="TH"/>
    <w:basedOn w:val="a0"/>
    <w:link w:val="THChar"/>
    <w:qFormat/>
    <w:rsid w:val="00531421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sz w:val="20"/>
      <w:lang w:eastAsia="ja-JP"/>
    </w:rPr>
  </w:style>
  <w:style w:type="paragraph" w:customStyle="1" w:styleId="TF">
    <w:name w:val="TF"/>
    <w:basedOn w:val="TH"/>
    <w:link w:val="TFChar"/>
    <w:qFormat/>
    <w:rsid w:val="0053142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31421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31421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TFChar">
    <w:name w:val="TF Char"/>
    <w:link w:val="TF"/>
    <w:qFormat/>
    <w:rsid w:val="00531421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ac">
    <w:name w:val="List"/>
    <w:basedOn w:val="a0"/>
    <w:uiPriority w:val="99"/>
    <w:semiHidden/>
    <w:unhideWhenUsed/>
    <w:rsid w:val="00531421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E86E3-4D78-4A8C-8BF2-0E14D780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CATT</cp:lastModifiedBy>
  <cp:revision>401</cp:revision>
  <dcterms:created xsi:type="dcterms:W3CDTF">2023-11-17T08:05:00Z</dcterms:created>
  <dcterms:modified xsi:type="dcterms:W3CDTF">2024-02-19T09:05:00Z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(3)LmJB7EhXjxbtC0oIboSq6PmJ3k1GZTedP16s3qTp0S0bnAUQyYQhc+o5s1dpcjKYUdj1HIUq
GOtUIPW+VWGQ4rcCK83djFl+CDx9Uo4Li6KQxJx5t1G8tg1MNDHyjWvFKmyl50hCM2ZsNwyF
3b7qKsGZsul32KrVzHZI2RO722SIq+9FUA1XmHHo2DCDbfKXcDibLXNmZ0qmGqIjQs/FlrDc
HQMNy/QMBw5c59u2Dq</vt:lpwstr>
  </property>
  <property fmtid="{D5CDD505-2E9C-101B-9397-08002B2CF9AE}" pid="3" name="_2015_ms_pID_7253431">
    <vt:lpwstr>V7jF593/Y5C2A09/YnOUN/Gw4e/2Lte0wMLW7m4eNqBAp/PhQvgtqn
Ny6lb6PwJEJuQQrX0FqhdACfQ0Z0Gi0bU10QlO8bmks71bDGY9Y45XUoPdoN6xynwBiSxqqi
n7YFJanDKjYjyLYym8g+mBIt5yeSVrLzv7ZcNtvB9BTxVe/YJa7nknH6iIFkcwc6nXrpBI4n
NtM0mA15RO5gDlS1xXEGXf5fed4LnTHZEjlc</vt:lpwstr>
  </property>
  <property fmtid="{D5CDD505-2E9C-101B-9397-08002B2CF9AE}" pid="4" name="_2015_ms_pID_7253432">
    <vt:lpwstr>bA==</vt:lpwstr>
  </property>
</Properties>
</file>